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黑体" w:hAnsi="黑体" w:eastAsia="黑体"/>
        </w:rPr>
      </w:pPr>
      <w:r>
        <w:rPr>
          <w:rFonts w:hint="eastAsia" w:ascii="黑体" w:hAnsi="黑体" w:eastAsia="黑体"/>
          <w:b w:val="0"/>
          <w:bCs w:val="0"/>
        </w:rPr>
        <w:t>附件3</w:t>
      </w:r>
      <w:r>
        <w:rPr>
          <w:rFonts w:ascii="黑体" w:hAnsi="黑体" w:eastAsia="黑体" w:cs="宋体"/>
          <w:b w:val="0"/>
          <w:bCs w:val="0"/>
        </w:rPr>
        <w:t>-</w:t>
      </w:r>
      <w:r>
        <w:rPr>
          <w:rFonts w:hint="eastAsia" w:ascii="黑体" w:hAnsi="黑体" w:eastAsia="黑体" w:cs="宋体"/>
          <w:b w:val="0"/>
          <w:bCs w:val="0"/>
        </w:rPr>
        <w:t>1</w:t>
      </w:r>
      <w:r>
        <w:rPr>
          <w:rFonts w:hint="eastAsia" w:ascii="黑体" w:hAnsi="黑体" w:eastAsia="黑体" w:cs="宋体"/>
        </w:rPr>
        <w:t xml:space="preserve"> </w:t>
      </w:r>
      <w:r>
        <w:rPr>
          <w:rFonts w:hint="eastAsia" w:ascii="黑体" w:hAnsi="黑体" w:eastAsia="黑体"/>
        </w:rPr>
        <w:t xml:space="preserve">         </w:t>
      </w: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产业链协同配套项目申报材料</w:t>
      </w:r>
    </w:p>
    <w:p>
      <w:pPr>
        <w:adjustRightInd w:val="0"/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1.产业链提升项目申报表</w:t>
      </w:r>
      <w:r>
        <w:rPr>
          <w:sz w:val="32"/>
          <w:szCs w:val="32"/>
        </w:rPr>
        <w:t>（详见附件3-</w:t>
      </w:r>
      <w:r>
        <w:rPr>
          <w:rFonts w:hint="eastAsia"/>
          <w:sz w:val="32"/>
          <w:szCs w:val="32"/>
        </w:rPr>
        <w:t>2）。</w:t>
      </w:r>
    </w:p>
    <w:p>
      <w:pPr>
        <w:adjustRightInd w:val="0"/>
        <w:spacing w:line="360" w:lineRule="auto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2.</w:t>
      </w:r>
      <w:r>
        <w:rPr>
          <w:rFonts w:hint="eastAsia"/>
          <w:sz w:val="32"/>
          <w:szCs w:val="32"/>
        </w:rPr>
        <w:t>企业与行业龙头企业协同创新、产业链上下游协作配套的技术、产品开发协议等。</w:t>
      </w:r>
    </w:p>
    <w:p>
      <w:pPr>
        <w:adjustRightInd w:val="0"/>
        <w:snapToGrid w:val="0"/>
        <w:spacing w:line="360" w:lineRule="auto"/>
        <w:ind w:firstLine="640" w:firstLineChars="200"/>
        <w:rPr>
          <w:rFonts w:hAnsi="宋体"/>
          <w:bCs/>
          <w:sz w:val="32"/>
          <w:szCs w:val="32"/>
        </w:rPr>
      </w:pPr>
      <w:r>
        <w:rPr>
          <w:rFonts w:hint="eastAsia" w:hAnsi="宋体"/>
          <w:bCs/>
          <w:sz w:val="32"/>
          <w:szCs w:val="32"/>
        </w:rPr>
        <w:t>3.股东签字的股东会或董事会决议，决议应包括项目名称、项目总投资及资金筹措具体方案；近期银行存款证明等项目资金来源资料，涉及贷款的项目应提供银行贷款合同或贷款承诺书、意向书，资金到位凭证。</w:t>
      </w:r>
    </w:p>
    <w:p>
      <w:pPr>
        <w:adjustRightInd w:val="0"/>
        <w:snapToGrid w:val="0"/>
        <w:spacing w:line="360" w:lineRule="auto"/>
        <w:ind w:firstLine="640" w:firstLineChars="200"/>
        <w:rPr>
          <w:rFonts w:hAnsi="宋体"/>
          <w:bCs/>
          <w:sz w:val="32"/>
          <w:szCs w:val="32"/>
        </w:rPr>
      </w:pPr>
      <w:r>
        <w:rPr>
          <w:rFonts w:hint="eastAsia" w:hAnsi="宋体"/>
          <w:bCs/>
          <w:sz w:val="32"/>
          <w:szCs w:val="32"/>
        </w:rPr>
        <w:t>4.企业研发投入明细账，如无研发投入明细账，请提供研发投入比详细计算过程及支撑材料。</w:t>
      </w:r>
    </w:p>
    <w:p>
      <w:pPr>
        <w:adjustRightInd w:val="0"/>
        <w:snapToGrid w:val="0"/>
        <w:spacing w:line="360" w:lineRule="auto"/>
        <w:ind w:firstLine="640" w:firstLineChars="200"/>
        <w:rPr>
          <w:rFonts w:hAnsi="宋体"/>
          <w:bCs/>
          <w:sz w:val="32"/>
          <w:szCs w:val="32"/>
        </w:rPr>
      </w:pPr>
      <w:r>
        <w:rPr>
          <w:rFonts w:hint="eastAsia" w:hAnsi="宋体"/>
          <w:bCs/>
          <w:sz w:val="32"/>
          <w:szCs w:val="32"/>
        </w:rPr>
        <w:t>5.软、硬件设备购置清单（见附件</w:t>
      </w:r>
      <w:r>
        <w:rPr>
          <w:rFonts w:hAnsi="宋体"/>
          <w:bCs/>
          <w:sz w:val="32"/>
          <w:szCs w:val="32"/>
        </w:rPr>
        <w:t>3</w:t>
      </w:r>
      <w:r>
        <w:rPr>
          <w:sz w:val="32"/>
          <w:szCs w:val="32"/>
        </w:rPr>
        <w:t>-</w:t>
      </w:r>
      <w:r>
        <w:rPr>
          <w:rFonts w:hint="eastAsia"/>
          <w:sz w:val="32"/>
          <w:szCs w:val="32"/>
        </w:rPr>
        <w:t>3</w:t>
      </w:r>
      <w:r>
        <w:rPr>
          <w:rFonts w:hint="eastAsia" w:hAnsi="宋体"/>
          <w:bCs/>
          <w:sz w:val="32"/>
          <w:szCs w:val="32"/>
        </w:rPr>
        <w:t>）。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hAnsi="宋体"/>
          <w:bCs/>
          <w:sz w:val="32"/>
          <w:szCs w:val="32"/>
        </w:rPr>
      </w:pPr>
      <w:r>
        <w:rPr>
          <w:rFonts w:hint="eastAsia" w:hAnsi="宋体"/>
          <w:bCs/>
          <w:sz w:val="32"/>
          <w:szCs w:val="32"/>
        </w:rPr>
        <w:t>6.项目投入资金凭据汇总表（见附件</w:t>
      </w:r>
      <w:r>
        <w:rPr>
          <w:rFonts w:hAnsi="宋体"/>
          <w:bCs/>
          <w:sz w:val="32"/>
          <w:szCs w:val="32"/>
        </w:rPr>
        <w:t>3</w:t>
      </w:r>
      <w:r>
        <w:rPr>
          <w:sz w:val="32"/>
          <w:szCs w:val="32"/>
        </w:rPr>
        <w:t>-</w:t>
      </w:r>
      <w:r>
        <w:rPr>
          <w:rFonts w:hint="eastAsia"/>
          <w:sz w:val="32"/>
          <w:szCs w:val="32"/>
        </w:rPr>
        <w:t>4</w:t>
      </w:r>
      <w:r>
        <w:rPr>
          <w:rFonts w:hint="eastAsia" w:hAnsi="宋体"/>
          <w:bCs/>
          <w:sz w:val="32"/>
          <w:szCs w:val="32"/>
        </w:rPr>
        <w:t>）。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hAnsi="宋体"/>
          <w:bCs/>
          <w:sz w:val="32"/>
          <w:szCs w:val="32"/>
        </w:rPr>
      </w:pPr>
      <w:r>
        <w:rPr>
          <w:rFonts w:hint="eastAsia" w:hAnsi="宋体"/>
          <w:bCs/>
          <w:sz w:val="32"/>
          <w:szCs w:val="32"/>
          <w:lang w:val="en-US" w:eastAsia="zh-CN"/>
        </w:rPr>
        <w:t>7</w:t>
      </w:r>
      <w:r>
        <w:rPr>
          <w:rFonts w:hint="eastAsia" w:hAnsi="宋体"/>
          <w:bCs/>
          <w:sz w:val="32"/>
          <w:szCs w:val="32"/>
        </w:rPr>
        <w:t>.项目投资估算依据以及未投入部分，需提供详细的测算依据（合同、预算表、报价单等）（提供测算资料要求见附件</w:t>
      </w:r>
      <w:r>
        <w:rPr>
          <w:rFonts w:hint="eastAsia" w:hAnsi="宋体"/>
          <w:bCs/>
          <w:sz w:val="32"/>
          <w:szCs w:val="32"/>
          <w:lang w:val="en-US" w:eastAsia="zh-CN"/>
        </w:rPr>
        <w:t>3</w:t>
      </w:r>
      <w:r>
        <w:rPr>
          <w:rFonts w:hint="eastAsia" w:hAnsi="宋体"/>
          <w:bCs/>
          <w:sz w:val="32"/>
          <w:szCs w:val="32"/>
        </w:rPr>
        <w:t>-</w:t>
      </w:r>
      <w:r>
        <w:rPr>
          <w:rFonts w:hint="eastAsia" w:hAnsi="宋体"/>
          <w:bCs/>
          <w:sz w:val="32"/>
          <w:szCs w:val="32"/>
          <w:lang w:val="en-US" w:eastAsia="zh-CN"/>
        </w:rPr>
        <w:t>5</w:t>
      </w:r>
      <w:r>
        <w:rPr>
          <w:rFonts w:hint="eastAsia" w:hAnsi="宋体"/>
          <w:bCs/>
          <w:sz w:val="32"/>
          <w:szCs w:val="32"/>
        </w:rPr>
        <w:t>）。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hAnsi="宋体"/>
          <w:bCs/>
          <w:sz w:val="32"/>
          <w:szCs w:val="32"/>
        </w:rPr>
      </w:pPr>
      <w:r>
        <w:rPr>
          <w:rFonts w:hint="eastAsia" w:hAnsi="宋体"/>
          <w:bCs/>
          <w:sz w:val="32"/>
          <w:szCs w:val="32"/>
          <w:lang w:val="en-US" w:eastAsia="zh-CN"/>
        </w:rPr>
        <w:t>8.项目绩效目标中量化数据的测算过程说明（营业收入、净利润、在京纳税额等测算方法，见附件3-6）。</w:t>
      </w:r>
    </w:p>
    <w:p>
      <w:pPr>
        <w:adjustRightInd w:val="0"/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9</w:t>
      </w:r>
      <w:r>
        <w:rPr>
          <w:sz w:val="32"/>
          <w:szCs w:val="32"/>
        </w:rPr>
        <w:t>.</w:t>
      </w:r>
      <w:r>
        <w:rPr>
          <w:rFonts w:hint="eastAsia"/>
          <w:sz w:val="32"/>
          <w:szCs w:val="32"/>
        </w:rPr>
        <w:t>申报单位完成协同创新成果目标，技术水平达到国内先进及以上，创新成果实现应用的佐证资料。包括但不限于：为产业链上、下游企业提供协作配套</w:t>
      </w:r>
      <w:r>
        <w:rPr>
          <w:sz w:val="32"/>
          <w:szCs w:val="32"/>
        </w:rPr>
        <w:t>产品</w:t>
      </w:r>
      <w:r>
        <w:rPr>
          <w:rFonts w:hint="eastAsia"/>
          <w:sz w:val="32"/>
          <w:szCs w:val="32"/>
        </w:rPr>
        <w:t>的清单及</w:t>
      </w:r>
      <w:r>
        <w:rPr>
          <w:sz w:val="32"/>
          <w:szCs w:val="32"/>
        </w:rPr>
        <w:t>采购</w:t>
      </w:r>
      <w:r>
        <w:rPr>
          <w:rFonts w:hint="eastAsia"/>
          <w:sz w:val="32"/>
          <w:szCs w:val="32"/>
        </w:rPr>
        <w:t>（销售）</w:t>
      </w:r>
      <w:r>
        <w:rPr>
          <w:sz w:val="32"/>
          <w:szCs w:val="32"/>
        </w:rPr>
        <w:t>合同复印件</w:t>
      </w:r>
      <w:r>
        <w:rPr>
          <w:rFonts w:hint="eastAsia"/>
          <w:sz w:val="32"/>
          <w:szCs w:val="32"/>
        </w:rPr>
        <w:t>（验收阶段提供）。</w:t>
      </w:r>
    </w:p>
    <w:p>
      <w:pPr>
        <w:adjustRightInd w:val="0"/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 w:hAnsi="宋体"/>
          <w:bCs/>
          <w:sz w:val="32"/>
          <w:szCs w:val="32"/>
          <w:lang w:val="en-US" w:eastAsia="zh-CN"/>
        </w:rPr>
        <w:t>10</w:t>
      </w:r>
      <w:r>
        <w:rPr>
          <w:rFonts w:hint="eastAsia" w:hAnsi="宋体"/>
          <w:bCs/>
          <w:sz w:val="32"/>
          <w:szCs w:val="32"/>
        </w:rPr>
        <w:t>.</w:t>
      </w:r>
      <w:r>
        <w:rPr>
          <w:sz w:val="32"/>
          <w:szCs w:val="32"/>
        </w:rPr>
        <w:t>其他必要的相关资料。</w:t>
      </w:r>
    </w:p>
    <w:p>
      <w:pPr>
        <w:rPr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406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C5E"/>
    <w:rsid w:val="000B42E3"/>
    <w:rsid w:val="000C7466"/>
    <w:rsid w:val="000E393C"/>
    <w:rsid w:val="00125E79"/>
    <w:rsid w:val="001315F6"/>
    <w:rsid w:val="0018186E"/>
    <w:rsid w:val="001F1E8B"/>
    <w:rsid w:val="0026691A"/>
    <w:rsid w:val="0027276D"/>
    <w:rsid w:val="00325757"/>
    <w:rsid w:val="003D3817"/>
    <w:rsid w:val="005D0455"/>
    <w:rsid w:val="006B0B34"/>
    <w:rsid w:val="006B1E5B"/>
    <w:rsid w:val="0077629F"/>
    <w:rsid w:val="00782701"/>
    <w:rsid w:val="007C21B4"/>
    <w:rsid w:val="00813FDC"/>
    <w:rsid w:val="00846C8E"/>
    <w:rsid w:val="008538FC"/>
    <w:rsid w:val="008B2623"/>
    <w:rsid w:val="008D7B5B"/>
    <w:rsid w:val="009066BA"/>
    <w:rsid w:val="009156AA"/>
    <w:rsid w:val="00956C5E"/>
    <w:rsid w:val="00A62F17"/>
    <w:rsid w:val="00B01ED3"/>
    <w:rsid w:val="00BB7442"/>
    <w:rsid w:val="00C33B8E"/>
    <w:rsid w:val="00C96A6F"/>
    <w:rsid w:val="00CA0D3F"/>
    <w:rsid w:val="00CC0207"/>
    <w:rsid w:val="00E04A0E"/>
    <w:rsid w:val="00E609FC"/>
    <w:rsid w:val="00E61FD7"/>
    <w:rsid w:val="05A9630B"/>
    <w:rsid w:val="2AD90CB5"/>
    <w:rsid w:val="30D80E9D"/>
    <w:rsid w:val="386A623B"/>
    <w:rsid w:val="443D0FD8"/>
    <w:rsid w:val="5B2077A9"/>
    <w:rsid w:val="6B6A46AD"/>
    <w:rsid w:val="DEFF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0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2 字符"/>
    <w:basedOn w:val="6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327</Characters>
  <Lines>2</Lines>
  <Paragraphs>1</Paragraphs>
  <TotalTime>0</TotalTime>
  <ScaleCrop>false</ScaleCrop>
  <LinksUpToDate>false</LinksUpToDate>
  <CharactersWithSpaces>383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2021-02-20T13:15:00Z</dcterms:created>
  <dc:creator>娴</dc:creator>
  <cp:lastModifiedBy>张旭</cp:lastModifiedBy>
  <dcterms:modified xsi:type="dcterms:W3CDTF">2021-07-17T05:47:37Z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DCC976BA0F564D49833C9313CC5BD2B8</vt:lpwstr>
  </property>
</Properties>
</file>