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宋体"/>
          <w:b/>
          <w:color w:val="000000" w:themeColor="text1"/>
          <w:sz w:val="28"/>
          <w:szCs w:val="28"/>
          <w:lang w:val="en-US" w:eastAsia="zh-CN"/>
          <w14:textFill>
            <w14:solidFill>
              <w14:schemeClr w14:val="tx1"/>
            </w14:solidFill>
          </w14:textFill>
        </w:rPr>
      </w:pPr>
      <w:r>
        <w:rPr>
          <w:rFonts w:hint="eastAsia"/>
          <w:b/>
          <w:color w:val="000000" w:themeColor="text1"/>
          <w:sz w:val="28"/>
          <w:szCs w:val="28"/>
          <w14:textFill>
            <w14:solidFill>
              <w14:schemeClr w14:val="tx1"/>
            </w14:solidFill>
          </w14:textFill>
        </w:rPr>
        <w:t>科技进步奖</w:t>
      </w:r>
      <w:r>
        <w:rPr>
          <w:b/>
          <w:color w:val="000000" w:themeColor="text1"/>
          <w:sz w:val="28"/>
          <w:szCs w:val="28"/>
          <w14:textFill>
            <w14:solidFill>
              <w14:schemeClr w14:val="tx1"/>
            </w14:solidFill>
          </w14:textFill>
        </w:rPr>
        <w:t>推荐号：</w:t>
      </w:r>
      <w:r>
        <w:rPr>
          <w:rFonts w:hint="eastAsia"/>
          <w:b/>
          <w:color w:val="000000" w:themeColor="text1"/>
          <w:sz w:val="28"/>
          <w:szCs w:val="28"/>
          <w14:textFill>
            <w14:solidFill>
              <w14:schemeClr w14:val="tx1"/>
            </w14:solidFill>
          </w14:textFill>
        </w:rPr>
        <w:t>1</w:t>
      </w:r>
      <w:r>
        <w:rPr>
          <w:rFonts w:hint="eastAsia"/>
          <w:b/>
          <w:color w:val="000000" w:themeColor="text1"/>
          <w:sz w:val="28"/>
          <w:szCs w:val="28"/>
          <w:lang w:val="en-US" w:eastAsia="zh-CN"/>
          <w14:textFill>
            <w14:solidFill>
              <w14:schemeClr w14:val="tx1"/>
            </w14:solidFill>
          </w14:textFill>
        </w:rPr>
        <w:t>09</w:t>
      </w:r>
      <w:r>
        <w:rPr>
          <w:rFonts w:hint="eastAsia"/>
          <w:b/>
          <w:color w:val="000000" w:themeColor="text1"/>
          <w:sz w:val="28"/>
          <w:szCs w:val="28"/>
          <w14:textFill>
            <w14:solidFill>
              <w14:schemeClr w14:val="tx1"/>
            </w14:solidFill>
          </w14:textFill>
        </w:rPr>
        <w:t>-40</w:t>
      </w:r>
      <w:r>
        <w:rPr>
          <w:rFonts w:hint="eastAsia"/>
          <w:b/>
          <w:color w:val="000000" w:themeColor="text1"/>
          <w:sz w:val="28"/>
          <w:szCs w:val="28"/>
          <w:lang w:val="en-US" w:eastAsia="zh-CN"/>
          <w14:textFill>
            <w14:solidFill>
              <w14:schemeClr w14:val="tx1"/>
            </w14:solidFill>
          </w14:textFill>
        </w:rPr>
        <w:t>6</w:t>
      </w:r>
    </w:p>
    <w:tbl>
      <w:tblPr>
        <w:tblStyle w:val="6"/>
        <w:tblW w:w="14235" w:type="dxa"/>
        <w:tblInd w:w="91" w:type="dxa"/>
        <w:tblLayout w:type="fixed"/>
        <w:tblCellMar>
          <w:top w:w="0" w:type="dxa"/>
          <w:left w:w="108" w:type="dxa"/>
          <w:bottom w:w="0" w:type="dxa"/>
          <w:right w:w="108" w:type="dxa"/>
        </w:tblCellMar>
      </w:tblPr>
      <w:tblGrid>
        <w:gridCol w:w="735"/>
        <w:gridCol w:w="1080"/>
        <w:gridCol w:w="540"/>
        <w:gridCol w:w="357"/>
        <w:gridCol w:w="363"/>
        <w:gridCol w:w="1260"/>
        <w:gridCol w:w="1002"/>
        <w:gridCol w:w="258"/>
        <w:gridCol w:w="1707"/>
        <w:gridCol w:w="4053"/>
        <w:gridCol w:w="1407"/>
        <w:gridCol w:w="1473"/>
      </w:tblGrid>
      <w:tr>
        <w:tblPrEx>
          <w:tblLayout w:type="fixed"/>
          <w:tblCellMar>
            <w:top w:w="0" w:type="dxa"/>
            <w:left w:w="108" w:type="dxa"/>
            <w:bottom w:w="0" w:type="dxa"/>
            <w:right w:w="108" w:type="dxa"/>
          </w:tblCellMar>
        </w:tblPrEx>
        <w:trPr>
          <w:trHeight w:val="623" w:hRule="atLeast"/>
        </w:trPr>
        <w:tc>
          <w:tcPr>
            <w:tcW w:w="2355"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b/>
                <w:bCs/>
                <w:color w:val="000000" w:themeColor="text1"/>
                <w:kern w:val="0"/>
                <w:sz w:val="24"/>
                <w14:textFill>
                  <w14:solidFill>
                    <w14:schemeClr w14:val="tx1"/>
                  </w14:solidFill>
                </w14:textFill>
              </w:rPr>
            </w:pPr>
            <w:r>
              <w:rPr>
                <w:rFonts w:hint="eastAsia" w:hAnsi="宋体"/>
                <w:b/>
                <w:bCs/>
                <w:color w:val="000000" w:themeColor="text1"/>
                <w:kern w:val="0"/>
                <w:sz w:val="24"/>
                <w14:textFill>
                  <w14:solidFill>
                    <w14:schemeClr w14:val="tx1"/>
                  </w14:solidFill>
                </w14:textFill>
              </w:rPr>
              <w:t>项目名称</w:t>
            </w:r>
          </w:p>
        </w:tc>
        <w:tc>
          <w:tcPr>
            <w:tcW w:w="11880" w:type="dxa"/>
            <w:gridSpan w:val="9"/>
            <w:tcBorders>
              <w:top w:val="single" w:color="auto" w:sz="4" w:space="0"/>
              <w:left w:val="nil"/>
              <w:bottom w:val="single" w:color="auto" w:sz="4" w:space="0"/>
              <w:right w:val="single" w:color="000000" w:sz="4" w:space="0"/>
            </w:tcBorders>
            <w:vAlign w:val="center"/>
          </w:tcPr>
          <w:p>
            <w:pPr>
              <w:widowControl/>
              <w:jc w:val="center"/>
              <w:rPr>
                <w:rFonts w:hint="default" w:eastAsia="宋体"/>
                <w:b/>
                <w:bCs/>
                <w:color w:val="000000" w:themeColor="text1"/>
                <w:kern w:val="0"/>
                <w:sz w:val="24"/>
                <w:lang w:val="en-US" w:eastAsia="zh-CN"/>
                <w14:textFill>
                  <w14:solidFill>
                    <w14:schemeClr w14:val="tx1"/>
                  </w14:solidFill>
                </w14:textFill>
              </w:rPr>
            </w:pPr>
            <w:r>
              <w:rPr>
                <w:rFonts w:hint="eastAsia" w:hAnsi="宋体"/>
                <w:b/>
                <w:bCs/>
                <w:color w:val="000000" w:themeColor="text1"/>
                <w:kern w:val="0"/>
                <w:sz w:val="24"/>
                <w:lang w:val="en-US" w:eastAsia="zh-CN"/>
                <w14:textFill>
                  <w14:solidFill>
                    <w14:schemeClr w14:val="tx1"/>
                  </w14:solidFill>
                </w14:textFill>
              </w:rPr>
              <w:t>手机用触控一体化显示模组技术应用及产业化</w:t>
            </w:r>
          </w:p>
        </w:tc>
      </w:tr>
      <w:tr>
        <w:tblPrEx>
          <w:tblLayout w:type="fixed"/>
          <w:tblCellMar>
            <w:top w:w="0" w:type="dxa"/>
            <w:left w:w="108" w:type="dxa"/>
            <w:bottom w:w="0" w:type="dxa"/>
            <w:right w:w="108" w:type="dxa"/>
          </w:tblCellMar>
        </w:tblPrEx>
        <w:trPr>
          <w:trHeight w:val="559" w:hRule="atLeast"/>
        </w:trPr>
        <w:tc>
          <w:tcPr>
            <w:tcW w:w="2355" w:type="dxa"/>
            <w:gridSpan w:val="3"/>
            <w:tcBorders>
              <w:top w:val="nil"/>
              <w:left w:val="single" w:color="auto" w:sz="4" w:space="0"/>
              <w:bottom w:val="single" w:color="auto" w:sz="4" w:space="0"/>
              <w:right w:val="single" w:color="auto" w:sz="4" w:space="0"/>
            </w:tcBorders>
            <w:vAlign w:val="center"/>
          </w:tcPr>
          <w:p>
            <w:pPr>
              <w:widowControl/>
              <w:jc w:val="center"/>
              <w:rPr>
                <w:b/>
                <w:bCs/>
                <w:color w:val="000000" w:themeColor="text1"/>
                <w:kern w:val="0"/>
                <w:sz w:val="24"/>
                <w14:textFill>
                  <w14:solidFill>
                    <w14:schemeClr w14:val="tx1"/>
                  </w14:solidFill>
                </w14:textFill>
              </w:rPr>
            </w:pPr>
            <w:r>
              <w:rPr>
                <w:rFonts w:hint="eastAsia" w:hAnsi="宋体"/>
                <w:b/>
                <w:bCs/>
                <w:color w:val="000000" w:themeColor="text1"/>
                <w:kern w:val="0"/>
                <w:sz w:val="24"/>
                <w14:textFill>
                  <w14:solidFill>
                    <w14:schemeClr w14:val="tx1"/>
                  </w14:solidFill>
                </w14:textFill>
              </w:rPr>
              <w:t>提名单位</w:t>
            </w:r>
          </w:p>
        </w:tc>
        <w:tc>
          <w:tcPr>
            <w:tcW w:w="11880" w:type="dxa"/>
            <w:gridSpan w:val="9"/>
            <w:tcBorders>
              <w:top w:val="single" w:color="auto" w:sz="4" w:space="0"/>
              <w:left w:val="nil"/>
              <w:bottom w:val="single" w:color="auto" w:sz="4" w:space="0"/>
              <w:right w:val="single" w:color="000000" w:sz="4" w:space="0"/>
            </w:tcBorders>
            <w:vAlign w:val="center"/>
          </w:tcPr>
          <w:p>
            <w:pPr>
              <w:widowControl/>
              <w:jc w:val="center"/>
              <w:rPr>
                <w:rFonts w:hint="default" w:eastAsia="宋体"/>
                <w:b/>
                <w:bCs/>
                <w:color w:val="000000" w:themeColor="text1"/>
                <w:kern w:val="0"/>
                <w:sz w:val="24"/>
                <w:lang w:val="en-US" w:eastAsia="zh-CN"/>
                <w14:textFill>
                  <w14:solidFill>
                    <w14:schemeClr w14:val="tx1"/>
                  </w14:solidFill>
                </w14:textFill>
              </w:rPr>
            </w:pPr>
            <w:r>
              <w:rPr>
                <w:rFonts w:hint="eastAsia" w:hAnsi="宋体"/>
                <w:b/>
                <w:bCs/>
                <w:color w:val="000000" w:themeColor="text1"/>
                <w:kern w:val="0"/>
                <w:sz w:val="24"/>
                <w:lang w:val="en-US" w:eastAsia="zh-CN"/>
                <w14:textFill>
                  <w14:solidFill>
                    <w14:schemeClr w14:val="tx1"/>
                  </w14:solidFill>
                </w14:textFill>
              </w:rPr>
              <w:t>廊坊市人民政府</w:t>
            </w:r>
          </w:p>
        </w:tc>
      </w:tr>
      <w:tr>
        <w:tblPrEx>
          <w:tblLayout w:type="fixed"/>
          <w:tblCellMar>
            <w:top w:w="0" w:type="dxa"/>
            <w:left w:w="108" w:type="dxa"/>
            <w:bottom w:w="0" w:type="dxa"/>
            <w:right w:w="108" w:type="dxa"/>
          </w:tblCellMar>
        </w:tblPrEx>
        <w:trPr>
          <w:trHeight w:val="870" w:hRule="atLeast"/>
        </w:trPr>
        <w:tc>
          <w:tcPr>
            <w:tcW w:w="2355" w:type="dxa"/>
            <w:gridSpan w:val="3"/>
            <w:tcBorders>
              <w:top w:val="nil"/>
              <w:left w:val="single" w:color="auto" w:sz="4" w:space="0"/>
              <w:bottom w:val="single" w:color="auto" w:sz="4" w:space="0"/>
              <w:right w:val="single" w:color="auto" w:sz="4" w:space="0"/>
            </w:tcBorders>
            <w:vAlign w:val="center"/>
          </w:tcPr>
          <w:p>
            <w:pPr>
              <w:widowControl/>
              <w:jc w:val="center"/>
              <w:rPr>
                <w:b/>
                <w:bCs/>
                <w:color w:val="000000" w:themeColor="text1"/>
                <w:kern w:val="0"/>
                <w:sz w:val="24"/>
                <w14:textFill>
                  <w14:solidFill>
                    <w14:schemeClr w14:val="tx1"/>
                  </w14:solidFill>
                </w14:textFill>
              </w:rPr>
            </w:pPr>
            <w:r>
              <w:rPr>
                <w:rFonts w:hint="eastAsia" w:hAnsi="宋体"/>
                <w:b/>
                <w:bCs/>
                <w:color w:val="000000" w:themeColor="text1"/>
                <w:kern w:val="0"/>
                <w:sz w:val="24"/>
                <w14:textFill>
                  <w14:solidFill>
                    <w14:schemeClr w14:val="tx1"/>
                  </w14:solidFill>
                </w14:textFill>
              </w:rPr>
              <w:t>项目简介</w:t>
            </w:r>
          </w:p>
        </w:tc>
        <w:tc>
          <w:tcPr>
            <w:tcW w:w="11880" w:type="dxa"/>
            <w:gridSpan w:val="9"/>
            <w:tcBorders>
              <w:top w:val="single" w:color="auto" w:sz="4" w:space="0"/>
              <w:left w:val="nil"/>
              <w:bottom w:val="single" w:color="auto" w:sz="4" w:space="0"/>
              <w:right w:val="single" w:color="000000" w:sz="4" w:space="0"/>
            </w:tcBorders>
            <w:vAlign w:val="center"/>
          </w:tcPr>
          <w:p>
            <w:pPr>
              <w:adjustRightInd w:val="0"/>
              <w:ind w:right="55" w:rightChars="26" w:firstLine="480" w:firstLineChars="200"/>
              <w:textAlignment w:val="baseline"/>
              <w:rPr>
                <w:rFonts w:hint="eastAsia"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平板显示产业是当代电子信息产业发展的基础支撑，也是国家重点鼓励发展产业之一。TFT技术已成为当代平板显示产业的主流，该技术涉及学科范围广，具有强大的经济带动作用、产业凝聚作用，已成为一个地区乃至国家电子信息产业发展成熟度的重要体现。目前我国平板显示产业趋于成熟，产业发展方向逐步由规模扩张转向技术提升，先进高清平板显示器件仍是当前国家产业发展支持重点。</w:t>
            </w:r>
          </w:p>
          <w:p>
            <w:pPr>
              <w:adjustRightInd w:val="0"/>
              <w:ind w:right="55" w:rightChars="26" w:firstLine="480" w:firstLineChars="200"/>
              <w:textAlignment w:val="baseline"/>
              <w:rPr>
                <w:rFonts w:hint="eastAsia"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2015年5月19日，国务院正式印发《中国制造2025》，这是我国政府实施制造强国战略的第一个十年行动纲领。《中国制造2025》明确将电子信息产业列为“工业强基工程”支持产业。作为电子信息产业重要组成部分的平板显示产业将在未来十年内凭借其强大的产业带动能力，从完善产业链和优化产业结构助力实现我国制造强国目标。</w:t>
            </w:r>
          </w:p>
          <w:p>
            <w:pPr>
              <w:adjustRightInd w:val="0"/>
              <w:ind w:right="55" w:rightChars="26" w:firstLine="480" w:firstLineChars="200"/>
              <w:textAlignment w:val="baseline"/>
              <w:rPr>
                <w:rFonts w:hint="eastAsia" w:ascii="Times New Roman" w:hAnsi="Times New Roman" w:cs="Times New Roman"/>
                <w:color w:val="000000" w:themeColor="text1"/>
                <w:sz w:val="24"/>
                <w:lang w:val="en-US" w:eastAsia="zh-CN"/>
                <w14:textFill>
                  <w14:solidFill>
                    <w14:schemeClr w14:val="tx1"/>
                  </w14:solidFill>
                </w14:textFill>
              </w:rPr>
            </w:pPr>
            <w:r>
              <w:rPr>
                <w:rFonts w:hint="eastAsia" w:ascii="Times New Roman" w:hAnsi="Times New Roman" w:cs="Times New Roman"/>
                <w:color w:val="000000" w:themeColor="text1"/>
                <w:sz w:val="24"/>
                <w:lang w:val="en-US" w:eastAsia="zh-CN"/>
                <w14:textFill>
                  <w14:solidFill>
                    <w14:schemeClr w14:val="tx1"/>
                  </w14:solidFill>
                </w14:textFill>
              </w:rPr>
              <w:t>京东方（河北）移动显示技术有限公司成立于2006年4月，地址位于河北省廊坊市固安工业园区北区东方街2号，隶属于京东方科技集团股份有限公司，主营业务为手机用显示模组的研发、制造和销售。目前公司的产品技术水平已经达到国际领先的水平。</w:t>
            </w:r>
          </w:p>
          <w:p>
            <w:pPr>
              <w:adjustRightInd w:val="0"/>
              <w:ind w:right="55" w:rightChars="26" w:firstLine="480" w:firstLineChars="200"/>
              <w:textAlignment w:val="baseline"/>
              <w:rPr>
                <w:rFonts w:hint="eastAsia" w:ascii="Times New Roman" w:hAnsi="Times New Roman" w:cs="Times New Roman"/>
                <w:color w:val="000000" w:themeColor="text1"/>
                <w:sz w:val="24"/>
                <w:lang w:val="en-US" w:eastAsia="zh-CN"/>
                <w14:textFill>
                  <w14:solidFill>
                    <w14:schemeClr w14:val="tx1"/>
                  </w14:solidFill>
                </w14:textFill>
              </w:rPr>
            </w:pPr>
            <w:r>
              <w:rPr>
                <w:rFonts w:hint="eastAsia" w:ascii="Times New Roman" w:hAnsi="Times New Roman" w:cs="Times New Roman"/>
                <w:color w:val="000000" w:themeColor="text1"/>
                <w:sz w:val="24"/>
                <w:lang w:val="en-US" w:eastAsia="zh-CN"/>
                <w14:textFill>
                  <w14:solidFill>
                    <w14:schemeClr w14:val="tx1"/>
                  </w14:solidFill>
                </w14:textFill>
              </w:rPr>
              <w:t>京东方（河北）移动显示技术有限公司建设初期作为河北省十大重点建设项目之一，实现了当年建设当年投产。公司自成立以来，完成累计投资额超过30亿元人民币，现有员工6500人左右，具备年产中小尺寸TFT-LCD显示模组1.55亿片的能力，客户群涵盖华为、OPPO、三星电子、联想等国内外知名手机厂商。2020年公司实现营业收入43.68亿元，上缴税金2.06亿元人民币。</w:t>
            </w:r>
          </w:p>
          <w:p>
            <w:pPr>
              <w:adjustRightInd w:val="0"/>
              <w:ind w:right="55" w:rightChars="26" w:firstLine="480" w:firstLineChars="200"/>
              <w:textAlignment w:val="baseline"/>
              <w:rPr>
                <w:rFonts w:hint="eastAsia" w:ascii="Times New Roman" w:hAnsi="Times New Roman" w:cs="Times New Roman"/>
                <w:color w:val="000000" w:themeColor="text1"/>
                <w:sz w:val="24"/>
                <w:lang w:val="en-US" w:eastAsia="zh-CN"/>
                <w14:textFill>
                  <w14:solidFill>
                    <w14:schemeClr w14:val="tx1"/>
                  </w14:solidFill>
                </w14:textFill>
              </w:rPr>
            </w:pPr>
            <w:r>
              <w:rPr>
                <w:rFonts w:hint="eastAsia" w:ascii="Times New Roman" w:hAnsi="Times New Roman" w:cs="Times New Roman"/>
                <w:color w:val="000000" w:themeColor="text1"/>
                <w:sz w:val="24"/>
                <w:lang w:val="en-US" w:eastAsia="zh-CN"/>
                <w14:textFill>
                  <w14:solidFill>
                    <w14:schemeClr w14:val="tx1"/>
                  </w14:solidFill>
                </w14:textFill>
              </w:rPr>
              <w:t>在技术力储备方面，京东方科技集团股份有限公司是我国惟一自主掌握显示产业完整技术能力的企业，可用专利超过70000项。京东方（河北）移动显示技术有限公司在依托集团技术力量的同时，也拥有自己的研发中心及技术团队，团队成员目前聚集了该技术领域国内外顶尖的技术专家，同时具备多年的产品开发经验。自06年公司成立以来，自主开发新产品百余款，累计申请技术专利数百项，其中81项发明专利、41项实用新型专利共计121项专利已经获发专利证书。基于坚实的技术储备能力、新技术开发能力及新产品产业化能力，京东方（河北）移动显示技术有限公司获评 “高新技术企业”、“河北省企业技术中心”、“河北省政府质量奖”。</w:t>
            </w:r>
          </w:p>
          <w:p>
            <w:pPr>
              <w:adjustRightInd w:val="0"/>
              <w:ind w:right="55" w:rightChars="26" w:firstLine="480" w:firstLineChars="200"/>
              <w:textAlignment w:val="baseline"/>
              <w:rPr>
                <w:rFonts w:hint="eastAsia" w:ascii="Times New Roman" w:hAnsi="Times New Roman" w:cs="Times New Roman"/>
                <w:color w:val="000000" w:themeColor="text1"/>
                <w:sz w:val="24"/>
                <w:lang w:val="en-US" w:eastAsia="zh-CN"/>
                <w14:textFill>
                  <w14:solidFill>
                    <w14:schemeClr w14:val="tx1"/>
                  </w14:solidFill>
                </w14:textFill>
              </w:rPr>
            </w:pPr>
            <w:r>
              <w:rPr>
                <w:rFonts w:hint="eastAsia" w:ascii="Times New Roman" w:hAnsi="Times New Roman" w:cs="Times New Roman"/>
                <w:color w:val="000000" w:themeColor="text1"/>
                <w:sz w:val="24"/>
                <w:lang w:val="en-US" w:eastAsia="zh-CN"/>
                <w14:textFill>
                  <w14:solidFill>
                    <w14:schemeClr w14:val="tx1"/>
                  </w14:solidFill>
                </w14:textFill>
              </w:rPr>
              <w:t>本项目所采用技术具有如下优势：</w:t>
            </w:r>
          </w:p>
          <w:p>
            <w:pPr>
              <w:adjustRightInd w:val="0"/>
              <w:ind w:right="55" w:rightChars="26" w:firstLine="480" w:firstLineChars="200"/>
              <w:textAlignment w:val="baseline"/>
              <w:rPr>
                <w:rFonts w:hint="eastAsia" w:ascii="Times New Roman" w:hAnsi="Times New Roman" w:cs="Times New Roman"/>
                <w:color w:val="000000" w:themeColor="text1"/>
                <w:sz w:val="24"/>
                <w:lang w:val="en-US" w:eastAsia="zh-CN"/>
                <w14:textFill>
                  <w14:solidFill>
                    <w14:schemeClr w14:val="tx1"/>
                  </w14:solidFill>
                </w14:textFill>
              </w:rPr>
            </w:pPr>
            <w:r>
              <w:rPr>
                <w:rFonts w:hint="eastAsia" w:ascii="Times New Roman" w:hAnsi="Times New Roman" w:cs="Times New Roman"/>
                <w:color w:val="000000" w:themeColor="text1"/>
                <w:sz w:val="24"/>
                <w:lang w:val="en-US" w:eastAsia="zh-CN"/>
                <w14:textFill>
                  <w14:solidFill>
                    <w14:schemeClr w14:val="tx1"/>
                  </w14:solidFill>
                </w14:textFill>
              </w:rPr>
              <w:t>1、采用Glass、POL、BLU、OCA材料的薄化技术，模组整体厚度达到1.2mm内；</w:t>
            </w:r>
          </w:p>
          <w:p>
            <w:pPr>
              <w:adjustRightInd w:val="0"/>
              <w:ind w:right="55" w:rightChars="26" w:firstLine="480" w:firstLineChars="200"/>
              <w:textAlignment w:val="baseline"/>
              <w:rPr>
                <w:rFonts w:hint="eastAsia" w:ascii="Times New Roman" w:hAnsi="Times New Roman" w:cs="Times New Roman"/>
                <w:color w:val="000000" w:themeColor="text1"/>
                <w:sz w:val="24"/>
                <w:lang w:val="en-US" w:eastAsia="zh-CN"/>
                <w14:textFill>
                  <w14:solidFill>
                    <w14:schemeClr w14:val="tx1"/>
                  </w14:solidFill>
                </w14:textFill>
              </w:rPr>
            </w:pPr>
            <w:r>
              <w:rPr>
                <w:rFonts w:hint="eastAsia" w:ascii="Times New Roman" w:hAnsi="Times New Roman" w:cs="Times New Roman"/>
                <w:color w:val="000000" w:themeColor="text1"/>
                <w:sz w:val="24"/>
                <w:lang w:val="en-US" w:eastAsia="zh-CN"/>
                <w14:textFill>
                  <w14:solidFill>
                    <w14:schemeClr w14:val="tx1"/>
                  </w14:solidFill>
                </w14:textFill>
              </w:rPr>
              <w:t>2、采用POL激光切割设计、无边框背光侧涂胶等技术，产品边框较普通产品，由1.0mm缩减到0.6mm；</w:t>
            </w:r>
          </w:p>
          <w:p>
            <w:pPr>
              <w:adjustRightInd w:val="0"/>
              <w:ind w:right="55" w:rightChars="26" w:firstLine="480" w:firstLineChars="200"/>
              <w:textAlignment w:val="baseline"/>
              <w:rPr>
                <w:rFonts w:hint="eastAsia" w:ascii="Times New Roman" w:hAnsi="Times New Roman" w:cs="Times New Roman"/>
                <w:color w:val="000000" w:themeColor="text1"/>
                <w:sz w:val="24"/>
                <w:lang w:val="en-US" w:eastAsia="zh-CN"/>
                <w14:textFill>
                  <w14:solidFill>
                    <w14:schemeClr w14:val="tx1"/>
                  </w14:solidFill>
                </w14:textFill>
              </w:rPr>
            </w:pPr>
            <w:r>
              <w:rPr>
                <w:rFonts w:hint="eastAsia" w:ascii="Times New Roman" w:hAnsi="Times New Roman" w:cs="Times New Roman"/>
                <w:color w:val="000000" w:themeColor="text1"/>
                <w:sz w:val="24"/>
                <w:lang w:val="en-US" w:eastAsia="zh-CN"/>
                <w14:textFill>
                  <w14:solidFill>
                    <w14:schemeClr w14:val="tx1"/>
                  </w14:solidFill>
                </w14:textFill>
              </w:rPr>
              <w:t>3、采用分辨率超过430ppi的高清面板，实现FHD、QHD超高清画质；</w:t>
            </w:r>
          </w:p>
          <w:p>
            <w:pPr>
              <w:adjustRightInd w:val="0"/>
              <w:ind w:right="55" w:rightChars="26" w:firstLine="480" w:firstLineChars="200"/>
              <w:textAlignment w:val="baseline"/>
              <w:rPr>
                <w:rFonts w:hint="eastAsia" w:ascii="Times New Roman" w:hAnsi="Times New Roman" w:cs="Times New Roman"/>
                <w:color w:val="000000" w:themeColor="text1"/>
                <w:sz w:val="24"/>
                <w:lang w:val="en-US" w:eastAsia="zh-CN"/>
                <w14:textFill>
                  <w14:solidFill>
                    <w14:schemeClr w14:val="tx1"/>
                  </w14:solidFill>
                </w14:textFill>
              </w:rPr>
            </w:pPr>
            <w:r>
              <w:rPr>
                <w:rFonts w:hint="eastAsia" w:ascii="Times New Roman" w:hAnsi="Times New Roman" w:cs="Times New Roman"/>
                <w:color w:val="000000" w:themeColor="text1"/>
                <w:sz w:val="24"/>
                <w:lang w:val="en-US" w:eastAsia="zh-CN"/>
                <w14:textFill>
                  <w14:solidFill>
                    <w14:schemeClr w14:val="tx1"/>
                  </w14:solidFill>
                </w14:textFill>
              </w:rPr>
              <w:t>4、采用触摸屏全贴合技术，提高集成触摸屏的液晶显示模组的光透过率，极大地提升显示效果；</w:t>
            </w:r>
          </w:p>
          <w:p>
            <w:pPr>
              <w:adjustRightInd w:val="0"/>
              <w:ind w:right="55" w:rightChars="26" w:firstLine="480" w:firstLineChars="200"/>
              <w:textAlignment w:val="baseline"/>
              <w:rPr>
                <w:rFonts w:hint="eastAsia" w:ascii="Times New Roman" w:hAnsi="Times New Roman" w:cs="Times New Roman"/>
                <w:color w:val="000000" w:themeColor="text1"/>
                <w:sz w:val="24"/>
                <w:lang w:val="en-US" w:eastAsia="zh-CN"/>
                <w14:textFill>
                  <w14:solidFill>
                    <w14:schemeClr w14:val="tx1"/>
                  </w14:solidFill>
                </w14:textFill>
              </w:rPr>
            </w:pPr>
            <w:r>
              <w:rPr>
                <w:rFonts w:hint="eastAsia" w:ascii="Times New Roman" w:hAnsi="Times New Roman" w:cs="Times New Roman"/>
                <w:color w:val="000000" w:themeColor="text1"/>
                <w:sz w:val="24"/>
                <w:lang w:val="en-US" w:eastAsia="zh-CN"/>
                <w14:textFill>
                  <w14:solidFill>
                    <w14:schemeClr w14:val="tx1"/>
                  </w14:solidFill>
                </w14:textFill>
              </w:rPr>
              <w:t>5、采用自动光学检查（AOI）技术，提高制程内产品检查的效果和效率；</w:t>
            </w:r>
          </w:p>
          <w:p>
            <w:pPr>
              <w:adjustRightInd w:val="0"/>
              <w:ind w:right="55" w:rightChars="26" w:firstLine="480" w:firstLineChars="200"/>
              <w:textAlignment w:val="baseline"/>
              <w:rPr>
                <w:rFonts w:hint="eastAsia" w:ascii="Times New Roman" w:hAnsi="Times New Roman" w:cs="Times New Roman"/>
                <w:color w:val="000000" w:themeColor="text1"/>
                <w:sz w:val="24"/>
                <w:lang w:val="en-US" w:eastAsia="zh-CN"/>
                <w14:textFill>
                  <w14:solidFill>
                    <w14:schemeClr w14:val="tx1"/>
                  </w14:solidFill>
                </w14:textFill>
              </w:rPr>
            </w:pPr>
            <w:r>
              <w:rPr>
                <w:rFonts w:hint="eastAsia" w:ascii="Times New Roman" w:hAnsi="Times New Roman" w:cs="Times New Roman"/>
                <w:color w:val="000000" w:themeColor="text1"/>
                <w:sz w:val="24"/>
                <w:lang w:val="en-US" w:eastAsia="zh-CN"/>
                <w14:textFill>
                  <w14:solidFill>
                    <w14:schemeClr w14:val="tx1"/>
                  </w14:solidFill>
                </w14:textFill>
              </w:rPr>
              <w:t>6、采用高精度高效率的连线切割机、自动偏光片贴附机、IC邦定机和背光组装机；</w:t>
            </w:r>
          </w:p>
          <w:p>
            <w:pPr>
              <w:adjustRightInd w:val="0"/>
              <w:ind w:right="55" w:rightChars="26" w:firstLine="480" w:firstLineChars="200"/>
              <w:textAlignment w:val="baseline"/>
              <w:rPr>
                <w:rFonts w:hint="eastAsia" w:ascii="Times New Roman" w:hAnsi="Times New Roman" w:cs="Times New Roman"/>
                <w:color w:val="000000" w:themeColor="text1"/>
                <w:sz w:val="24"/>
                <w:lang w:val="en-US" w:eastAsia="zh-CN"/>
                <w14:textFill>
                  <w14:solidFill>
                    <w14:schemeClr w14:val="tx1"/>
                  </w14:solidFill>
                </w14:textFill>
              </w:rPr>
            </w:pPr>
            <w:r>
              <w:rPr>
                <w:rFonts w:hint="eastAsia" w:ascii="Times New Roman" w:hAnsi="Times New Roman" w:cs="Times New Roman"/>
                <w:color w:val="000000" w:themeColor="text1"/>
                <w:sz w:val="24"/>
                <w:lang w:val="en-US" w:eastAsia="zh-CN"/>
                <w14:textFill>
                  <w14:solidFill>
                    <w14:schemeClr w14:val="tx1"/>
                  </w14:solidFill>
                </w14:textFill>
              </w:rPr>
              <w:t>7、实现COF、盲孔、通孔等新工艺技术，产品实现18:9全屏显示，完成“水滴角”、屏幕挖孔等形态手机全面屏产品的开发及产业化。</w:t>
            </w:r>
          </w:p>
          <w:p>
            <w:pPr>
              <w:adjustRightInd w:val="0"/>
              <w:ind w:right="55" w:rightChars="26" w:firstLine="480" w:firstLineChars="200"/>
              <w:textAlignment w:val="baseline"/>
              <w:rPr>
                <w:b/>
                <w:bCs/>
                <w:color w:val="000000" w:themeColor="text1"/>
                <w:sz w:val="22"/>
                <w:szCs w:val="22"/>
                <w14:textFill>
                  <w14:solidFill>
                    <w14:schemeClr w14:val="tx1"/>
                  </w14:solidFill>
                </w14:textFill>
              </w:rPr>
            </w:pPr>
            <w:r>
              <w:rPr>
                <w:rFonts w:hint="eastAsia" w:ascii="Times New Roman" w:hAnsi="Times New Roman" w:cs="Times New Roman"/>
                <w:color w:val="000000" w:themeColor="text1"/>
                <w:sz w:val="24"/>
                <w:lang w:val="en-US" w:eastAsia="zh-CN"/>
                <w14:textFill>
                  <w14:solidFill>
                    <w14:schemeClr w14:val="tx1"/>
                  </w14:solidFill>
                </w14:textFill>
              </w:rPr>
              <w:t xml:space="preserve"> 2018-2020年，累计实现销售收入887000万元，创造就业岗位近4000个，产生了重大的经济效益和社会效益。项目的实施，有助于完善我国平板显示产业链，对于推动我国平板显示产业实施科技创新，引领行业的整体技术进步，摆脱我国平板显示产业在国际市场竞争中的劣势地位将具有积极作用。本项目生产的触控一体化显示模组可应用于中小尺寸移动显示产品的触摸液晶显示器，主要用于智能手机等电子产品。采用本项目产品制造的便携电子产品，更为智能化、人性化、更薄、更便携、功耗更低、分辨率更高、显示效果更好。本项目的实施，有助于提升我国智能手机产业科技水平，壮大产业实力。</w:t>
            </w:r>
          </w:p>
        </w:tc>
      </w:tr>
      <w:tr>
        <w:tblPrEx>
          <w:tblLayout w:type="fixed"/>
          <w:tblCellMar>
            <w:top w:w="0" w:type="dxa"/>
            <w:left w:w="108" w:type="dxa"/>
            <w:bottom w:w="0" w:type="dxa"/>
            <w:right w:w="108" w:type="dxa"/>
          </w:tblCellMar>
        </w:tblPrEx>
        <w:trPr>
          <w:trHeight w:val="887" w:hRule="atLeast"/>
        </w:trPr>
        <w:tc>
          <w:tcPr>
            <w:tcW w:w="2355" w:type="dxa"/>
            <w:gridSpan w:val="3"/>
            <w:tcBorders>
              <w:top w:val="nil"/>
              <w:left w:val="single" w:color="auto" w:sz="4" w:space="0"/>
              <w:bottom w:val="single" w:color="auto" w:sz="4" w:space="0"/>
              <w:right w:val="single" w:color="auto" w:sz="4" w:space="0"/>
            </w:tcBorders>
            <w:vAlign w:val="center"/>
          </w:tcPr>
          <w:p>
            <w:pPr>
              <w:widowControl/>
              <w:jc w:val="center"/>
              <w:rPr>
                <w:rFonts w:hAnsi="宋体"/>
                <w:b/>
                <w:bCs/>
                <w:color w:val="000000" w:themeColor="text1"/>
                <w:kern w:val="0"/>
                <w:sz w:val="24"/>
                <w14:textFill>
                  <w14:solidFill>
                    <w14:schemeClr w14:val="tx1"/>
                  </w14:solidFill>
                </w14:textFill>
              </w:rPr>
            </w:pPr>
            <w:r>
              <w:rPr>
                <w:rFonts w:hint="eastAsia" w:hAnsi="宋体"/>
                <w:b/>
                <w:bCs/>
                <w:color w:val="000000" w:themeColor="text1"/>
                <w:kern w:val="0"/>
                <w:sz w:val="24"/>
                <w14:textFill>
                  <w14:solidFill>
                    <w14:schemeClr w14:val="tx1"/>
                  </w14:solidFill>
                </w14:textFill>
              </w:rPr>
              <w:t>主要完成单位及创新推广贡献</w:t>
            </w:r>
          </w:p>
        </w:tc>
        <w:tc>
          <w:tcPr>
            <w:tcW w:w="11880" w:type="dxa"/>
            <w:gridSpan w:val="9"/>
            <w:tcBorders>
              <w:top w:val="single" w:color="auto" w:sz="4" w:space="0"/>
              <w:left w:val="nil"/>
              <w:bottom w:val="single" w:color="auto" w:sz="4" w:space="0"/>
              <w:right w:val="single" w:color="000000" w:sz="4" w:space="0"/>
            </w:tcBorders>
            <w:vAlign w:val="center"/>
          </w:tcPr>
          <w:p>
            <w:pPr>
              <w:rPr>
                <w:rFonts w:hAnsi="宋体"/>
                <w:color w:val="000000" w:themeColor="text1"/>
                <w:sz w:val="24"/>
                <w14:textFill>
                  <w14:solidFill>
                    <w14:schemeClr w14:val="tx1"/>
                  </w14:solidFill>
                </w14:textFill>
              </w:rPr>
            </w:pPr>
            <w:r>
              <w:rPr>
                <w:rFonts w:hint="eastAsia" w:hAnsi="宋体"/>
                <w:color w:val="000000" w:themeColor="text1"/>
                <w:sz w:val="24"/>
                <w14:textFill>
                  <w14:solidFill>
                    <w14:schemeClr w14:val="tx1"/>
                  </w14:solidFill>
                </w14:textFill>
              </w:rPr>
              <w:t>（一）主要完成单位：</w:t>
            </w:r>
          </w:p>
          <w:p>
            <w:pPr>
              <w:numPr>
                <w:ilvl w:val="0"/>
                <w:numId w:val="0"/>
              </w:numPr>
              <w:ind w:firstLine="720" w:firstLineChars="300"/>
              <w:rPr>
                <w:rFonts w:hAnsi="宋体"/>
                <w:b w:val="0"/>
                <w:bCs w:val="0"/>
                <w:color w:val="000000" w:themeColor="text1"/>
                <w:sz w:val="24"/>
                <w14:textFill>
                  <w14:solidFill>
                    <w14:schemeClr w14:val="tx1"/>
                  </w14:solidFill>
                </w14:textFill>
              </w:rPr>
            </w:pPr>
            <w:r>
              <w:rPr>
                <w:rFonts w:hint="eastAsia" w:hAnsi="宋体"/>
                <w:b w:val="0"/>
                <w:bCs w:val="0"/>
                <w:color w:val="000000" w:themeColor="text1"/>
                <w:kern w:val="0"/>
                <w:sz w:val="24"/>
                <w:lang w:val="en-US" w:eastAsia="zh-CN"/>
                <w14:textFill>
                  <w14:solidFill>
                    <w14:schemeClr w14:val="tx1"/>
                  </w14:solidFill>
                </w14:textFill>
              </w:rPr>
              <w:t>京东方（河北）移动显示技术有限公司</w:t>
            </w:r>
          </w:p>
          <w:p>
            <w:pPr>
              <w:rPr>
                <w:rFonts w:hAnsi="宋体"/>
                <w:color w:val="000000" w:themeColor="text1"/>
                <w:sz w:val="24"/>
                <w14:textFill>
                  <w14:solidFill>
                    <w14:schemeClr w14:val="tx1"/>
                  </w14:solidFill>
                </w14:textFill>
              </w:rPr>
            </w:pPr>
            <w:r>
              <w:rPr>
                <w:rFonts w:hint="eastAsia" w:hAnsi="宋体"/>
                <w:color w:val="000000" w:themeColor="text1"/>
                <w:sz w:val="24"/>
                <w14:textFill>
                  <w14:solidFill>
                    <w14:schemeClr w14:val="tx1"/>
                  </w14:solidFill>
                </w14:textFill>
              </w:rPr>
              <w:t>（二）创新推广贡献：</w:t>
            </w:r>
          </w:p>
          <w:p>
            <w:pPr>
              <w:numPr>
                <w:ilvl w:val="0"/>
                <w:numId w:val="1"/>
              </w:numPr>
              <w:ind w:firstLine="480" w:firstLineChars="200"/>
              <w:rPr>
                <w:rFonts w:hAnsi="宋体"/>
                <w:color w:val="000000" w:themeColor="text1"/>
                <w:sz w:val="24"/>
                <w14:textFill>
                  <w14:solidFill>
                    <w14:schemeClr w14:val="tx1"/>
                  </w14:solidFill>
                </w14:textFill>
              </w:rPr>
            </w:pPr>
            <w:r>
              <w:rPr>
                <w:rFonts w:hint="eastAsia" w:hAnsi="宋体"/>
                <w:color w:val="000000" w:themeColor="text1"/>
                <w:sz w:val="24"/>
                <w:lang w:val="en-US" w:eastAsia="zh-CN"/>
                <w14:textFill>
                  <w14:solidFill>
                    <w14:schemeClr w14:val="tx1"/>
                  </w14:solidFill>
                </w14:textFill>
              </w:rPr>
              <w:t>京东方（河北）移动显示技术有限公司</w:t>
            </w:r>
            <w:r>
              <w:rPr>
                <w:rFonts w:hint="eastAsia" w:hAnsi="宋体"/>
                <w:color w:val="000000" w:themeColor="text1"/>
                <w:sz w:val="24"/>
                <w14:textFill>
                  <w14:solidFill>
                    <w14:schemeClr w14:val="tx1"/>
                  </w14:solidFill>
                </w14:textFill>
              </w:rPr>
              <w:t>是本项目的主持单位及主要完成单位。负责项目技术创新的总体规划和研究策略，在项目研究中，对关键技术</w:t>
            </w:r>
            <w:r>
              <w:rPr>
                <w:rFonts w:hint="eastAsia" w:hAnsi="宋体"/>
                <w:color w:val="000000" w:themeColor="text1"/>
                <w:sz w:val="24"/>
                <w:lang w:eastAsia="zh-CN"/>
                <w14:textFill>
                  <w14:solidFill>
                    <w14:schemeClr w14:val="tx1"/>
                  </w14:solidFill>
                </w14:textFill>
              </w:rPr>
              <w:t>、</w:t>
            </w:r>
            <w:r>
              <w:rPr>
                <w:rFonts w:hint="eastAsia" w:hAnsi="宋体"/>
                <w:color w:val="000000" w:themeColor="text1"/>
                <w:sz w:val="24"/>
                <w:lang w:val="en-US" w:eastAsia="zh-CN"/>
                <w14:textFill>
                  <w14:solidFill>
                    <w14:schemeClr w14:val="tx1"/>
                  </w14:solidFill>
                </w14:textFill>
              </w:rPr>
              <w:t>共计</w:t>
            </w:r>
            <w:r>
              <w:rPr>
                <w:rFonts w:hint="eastAsia" w:hAnsi="宋体"/>
                <w:color w:val="000000" w:themeColor="text1"/>
                <w:sz w:val="24"/>
                <w14:textFill>
                  <w14:solidFill>
                    <w14:schemeClr w14:val="tx1"/>
                  </w14:solidFill>
                </w14:textFill>
              </w:rPr>
              <w:t>进行</w:t>
            </w:r>
            <w:r>
              <w:rPr>
                <w:rFonts w:hint="eastAsia" w:hAnsi="宋体"/>
                <w:color w:val="000000" w:themeColor="text1"/>
                <w:sz w:val="24"/>
                <w:lang w:val="en-US" w:eastAsia="zh-CN"/>
                <w14:textFill>
                  <w14:solidFill>
                    <w14:schemeClr w14:val="tx1"/>
                  </w14:solidFill>
                </w14:textFill>
              </w:rPr>
              <w:t>研发创新、审查及检测</w:t>
            </w:r>
            <w:r>
              <w:rPr>
                <w:rFonts w:hint="eastAsia" w:hAnsi="宋体"/>
                <w:color w:val="000000" w:themeColor="text1"/>
                <w:sz w:val="24"/>
                <w14:textFill>
                  <w14:solidFill>
                    <w14:schemeClr w14:val="tx1"/>
                  </w14:solidFill>
                </w14:textFill>
              </w:rPr>
              <w:t>；</w:t>
            </w:r>
          </w:p>
          <w:p>
            <w:pPr>
              <w:numPr>
                <w:ilvl w:val="0"/>
                <w:numId w:val="1"/>
              </w:numPr>
              <w:ind w:firstLine="480" w:firstLineChars="200"/>
              <w:rPr>
                <w:rFonts w:hint="eastAsia" w:ascii="Times New Roman" w:hAnsi="宋体" w:cs="Times New Roman"/>
                <w:color w:val="000000" w:themeColor="text1"/>
                <w:sz w:val="24"/>
                <w:lang w:val="en-US" w:eastAsia="zh-CN"/>
                <w14:textFill>
                  <w14:solidFill>
                    <w14:schemeClr w14:val="tx1"/>
                  </w14:solidFill>
                </w14:textFill>
              </w:rPr>
            </w:pPr>
            <w:r>
              <w:rPr>
                <w:rFonts w:hint="eastAsia" w:ascii="Times New Roman" w:hAnsi="宋体" w:cs="Times New Roman"/>
                <w:color w:val="000000" w:themeColor="text1"/>
                <w:sz w:val="24"/>
                <w:lang w:val="en-US" w:eastAsia="zh-CN"/>
                <w14:textFill>
                  <w14:solidFill>
                    <w14:schemeClr w14:val="tx1"/>
                  </w14:solidFill>
                </w14:textFill>
              </w:rPr>
              <w:t>京东方引领显示屏技术的创新和发展，追求轻薄节能、色彩逼真、画质清晰、视角广阔、绿色环保，符合市场发展趋势。本项目关键技术内容与重大技术突破如下：</w:t>
            </w:r>
          </w:p>
          <w:p>
            <w:pPr>
              <w:numPr>
                <w:ilvl w:val="0"/>
                <w:numId w:val="0"/>
              </w:numPr>
              <w:rPr>
                <w:rFonts w:hint="eastAsia" w:ascii="Times New Roman" w:hAnsi="宋体" w:cs="Times New Roman"/>
                <w:color w:val="000000" w:themeColor="text1"/>
                <w:sz w:val="24"/>
                <w:lang w:val="en-US" w:eastAsia="zh-CN"/>
                <w14:textFill>
                  <w14:solidFill>
                    <w14:schemeClr w14:val="tx1"/>
                  </w14:solidFill>
                </w14:textFill>
              </w:rPr>
            </w:pPr>
            <w:r>
              <w:rPr>
                <w:rFonts w:hint="eastAsia" w:ascii="Times New Roman" w:hAnsi="宋体" w:cs="Times New Roman"/>
                <w:color w:val="000000" w:themeColor="text1"/>
                <w:sz w:val="24"/>
                <w:lang w:val="en-US" w:eastAsia="zh-CN"/>
                <w14:textFill>
                  <w14:solidFill>
                    <w14:schemeClr w14:val="tx1"/>
                  </w14:solidFill>
                </w14:textFill>
              </w:rPr>
              <w:t>（1）高分辨率：采用分辨率超过430ppi的高清面板；实现FHD、QHD超高清画质；</w:t>
            </w:r>
          </w:p>
          <w:p>
            <w:pPr>
              <w:numPr>
                <w:ilvl w:val="0"/>
                <w:numId w:val="0"/>
              </w:numPr>
              <w:rPr>
                <w:rFonts w:hint="eastAsia" w:ascii="Times New Roman" w:hAnsi="宋体" w:cs="Times New Roman"/>
                <w:color w:val="000000" w:themeColor="text1"/>
                <w:sz w:val="24"/>
                <w:lang w:val="en-US" w:eastAsia="zh-CN"/>
                <w14:textFill>
                  <w14:solidFill>
                    <w14:schemeClr w14:val="tx1"/>
                  </w14:solidFill>
                </w14:textFill>
              </w:rPr>
            </w:pPr>
            <w:r>
              <w:rPr>
                <w:rFonts w:hint="eastAsia" w:ascii="Times New Roman" w:hAnsi="宋体" w:cs="Times New Roman"/>
                <w:color w:val="000000" w:themeColor="text1"/>
                <w:sz w:val="24"/>
                <w:lang w:val="en-US" w:eastAsia="zh-CN"/>
                <w14:textFill>
                  <w14:solidFill>
                    <w14:schemeClr w14:val="tx1"/>
                  </w14:solidFill>
                </w14:textFill>
              </w:rPr>
              <w:t>（2）超薄：采用Glass、POL、BLU等材料的薄化技术，模组整体厚度可达到1.2mm内；</w:t>
            </w:r>
          </w:p>
          <w:p>
            <w:pPr>
              <w:numPr>
                <w:ilvl w:val="0"/>
                <w:numId w:val="0"/>
              </w:numPr>
              <w:rPr>
                <w:rFonts w:hint="eastAsia" w:ascii="Times New Roman" w:hAnsi="宋体" w:cs="Times New Roman"/>
                <w:color w:val="000000" w:themeColor="text1"/>
                <w:sz w:val="24"/>
                <w:lang w:val="en-US" w:eastAsia="zh-CN"/>
                <w14:textFill>
                  <w14:solidFill>
                    <w14:schemeClr w14:val="tx1"/>
                  </w14:solidFill>
                </w14:textFill>
              </w:rPr>
            </w:pPr>
            <w:r>
              <w:rPr>
                <w:rFonts w:hint="eastAsia" w:ascii="Times New Roman" w:hAnsi="宋体" w:cs="Times New Roman"/>
                <w:color w:val="000000" w:themeColor="text1"/>
                <w:sz w:val="24"/>
                <w:lang w:val="en-US" w:eastAsia="zh-CN"/>
                <w14:textFill>
                  <w14:solidFill>
                    <w14:schemeClr w14:val="tx1"/>
                  </w14:solidFill>
                </w14:textFill>
              </w:rPr>
              <w:t>（3）超窄边框：通过POL激光切割设计，无边框背光侧涂胶等技术，实现模组边框宽度0.6mm内；</w:t>
            </w:r>
          </w:p>
          <w:p>
            <w:pPr>
              <w:numPr>
                <w:ilvl w:val="0"/>
                <w:numId w:val="0"/>
              </w:numPr>
              <w:rPr>
                <w:rFonts w:hint="eastAsia" w:ascii="Times New Roman" w:hAnsi="宋体" w:cs="Times New Roman"/>
                <w:color w:val="000000" w:themeColor="text1"/>
                <w:sz w:val="24"/>
                <w:lang w:val="en-US" w:eastAsia="zh-CN"/>
                <w14:textFill>
                  <w14:solidFill>
                    <w14:schemeClr w14:val="tx1"/>
                  </w14:solidFill>
                </w14:textFill>
              </w:rPr>
            </w:pPr>
            <w:r>
              <w:rPr>
                <w:rFonts w:hint="eastAsia" w:ascii="Times New Roman" w:hAnsi="宋体" w:cs="Times New Roman"/>
                <w:color w:val="000000" w:themeColor="text1"/>
                <w:sz w:val="24"/>
                <w:lang w:val="en-US" w:eastAsia="zh-CN"/>
                <w14:textFill>
                  <w14:solidFill>
                    <w14:schemeClr w14:val="tx1"/>
                  </w14:solidFill>
                </w14:textFill>
              </w:rPr>
              <w:t>（4）全屏显示：采用全面屏异形加工技术、全面屏异形抓标对位等技术，产品实现18:9全屏显示，</w:t>
            </w:r>
            <w:r>
              <w:rPr>
                <w:rFonts w:hint="eastAsia" w:ascii="Times New Roman" w:hAnsi="Times New Roman" w:cs="Times New Roman"/>
                <w:color w:val="000000" w:themeColor="text1"/>
                <w:sz w:val="24"/>
                <w:lang w:val="en-US" w:eastAsia="zh-CN"/>
                <w14:textFill>
                  <w14:solidFill>
                    <w14:schemeClr w14:val="tx1"/>
                  </w14:solidFill>
                </w14:textFill>
              </w:rPr>
              <w:t>完成“水滴角”、屏幕挖孔等形态手机全面屏产品的开发及产业化</w:t>
            </w:r>
            <w:r>
              <w:rPr>
                <w:rFonts w:hint="eastAsia" w:ascii="Times New Roman" w:hAnsi="宋体" w:cs="Times New Roman"/>
                <w:color w:val="000000" w:themeColor="text1"/>
                <w:sz w:val="24"/>
                <w:lang w:val="en-US" w:eastAsia="zh-CN"/>
                <w14:textFill>
                  <w14:solidFill>
                    <w14:schemeClr w14:val="tx1"/>
                  </w14:solidFill>
                </w14:textFill>
              </w:rPr>
              <w:t>。</w:t>
            </w:r>
          </w:p>
          <w:p>
            <w:pPr>
              <w:numPr>
                <w:ilvl w:val="0"/>
                <w:numId w:val="0"/>
              </w:numPr>
              <w:rPr>
                <w:rFonts w:hAnsi="宋体"/>
                <w:color w:val="000000" w:themeColor="text1"/>
                <w:sz w:val="24"/>
                <w14:textFill>
                  <w14:solidFill>
                    <w14:schemeClr w14:val="tx1"/>
                  </w14:solidFill>
                </w14:textFill>
              </w:rPr>
            </w:pPr>
          </w:p>
        </w:tc>
      </w:tr>
      <w:tr>
        <w:tblPrEx>
          <w:tblLayout w:type="fixed"/>
          <w:tblCellMar>
            <w:top w:w="0" w:type="dxa"/>
            <w:left w:w="108" w:type="dxa"/>
            <w:bottom w:w="0" w:type="dxa"/>
            <w:right w:w="108" w:type="dxa"/>
          </w:tblCellMar>
        </w:tblPrEx>
        <w:trPr>
          <w:trHeight w:val="887" w:hRule="atLeast"/>
        </w:trPr>
        <w:tc>
          <w:tcPr>
            <w:tcW w:w="2355" w:type="dxa"/>
            <w:gridSpan w:val="3"/>
            <w:tcBorders>
              <w:top w:val="nil"/>
              <w:left w:val="single" w:color="auto" w:sz="4" w:space="0"/>
              <w:bottom w:val="single" w:color="auto" w:sz="4" w:space="0"/>
              <w:right w:val="single" w:color="auto" w:sz="4" w:space="0"/>
            </w:tcBorders>
            <w:vAlign w:val="center"/>
          </w:tcPr>
          <w:p>
            <w:pPr>
              <w:widowControl/>
              <w:jc w:val="center"/>
              <w:rPr>
                <w:b/>
                <w:bCs/>
                <w:color w:val="000000" w:themeColor="text1"/>
                <w:kern w:val="0"/>
                <w:sz w:val="24"/>
                <w14:textFill>
                  <w14:solidFill>
                    <w14:schemeClr w14:val="tx1"/>
                  </w14:solidFill>
                </w14:textFill>
              </w:rPr>
            </w:pPr>
            <w:r>
              <w:rPr>
                <w:rFonts w:hint="eastAsia" w:hAnsi="宋体"/>
                <w:b/>
                <w:bCs/>
                <w:color w:val="000000" w:themeColor="text1"/>
                <w:kern w:val="0"/>
                <w:sz w:val="24"/>
                <w14:textFill>
                  <w14:solidFill>
                    <w14:schemeClr w14:val="tx1"/>
                  </w14:solidFill>
                </w14:textFill>
              </w:rPr>
              <w:t>推广应用及经济社会效益情况</w:t>
            </w:r>
          </w:p>
        </w:tc>
        <w:tc>
          <w:tcPr>
            <w:tcW w:w="11880" w:type="dxa"/>
            <w:gridSpan w:val="9"/>
            <w:tcBorders>
              <w:top w:val="single" w:color="auto" w:sz="4" w:space="0"/>
              <w:left w:val="nil"/>
              <w:bottom w:val="single" w:color="auto" w:sz="4" w:space="0"/>
              <w:right w:val="single" w:color="000000" w:sz="4" w:space="0"/>
            </w:tcBorders>
            <w:vAlign w:val="center"/>
          </w:tcPr>
          <w:p>
            <w:pPr>
              <w:rPr>
                <w:rFonts w:hAnsi="宋体"/>
                <w:color w:val="000000" w:themeColor="text1"/>
                <w:sz w:val="24"/>
                <w14:textFill>
                  <w14:solidFill>
                    <w14:schemeClr w14:val="tx1"/>
                  </w14:solidFill>
                </w14:textFill>
              </w:rPr>
            </w:pPr>
            <w:r>
              <w:rPr>
                <w:rFonts w:hint="eastAsia" w:hAnsi="宋体"/>
                <w:color w:val="000000" w:themeColor="text1"/>
                <w:sz w:val="24"/>
                <w14:textFill>
                  <w14:solidFill>
                    <w14:schemeClr w14:val="tx1"/>
                  </w14:solidFill>
                </w14:textFill>
              </w:rPr>
              <w:t>（一）推广应用</w:t>
            </w:r>
          </w:p>
          <w:p>
            <w:pPr>
              <w:numPr>
                <w:ilvl w:val="0"/>
                <w:numId w:val="0"/>
              </w:numPr>
              <w:ind w:firstLine="480" w:firstLineChars="200"/>
              <w:rPr>
                <w:rFonts w:hint="default" w:ascii="Times New Roman" w:hAnsi="宋体" w:cs="Times New Roman"/>
                <w:color w:val="000000" w:themeColor="text1"/>
                <w:sz w:val="24"/>
                <w:lang w:val="en-US" w:eastAsia="zh-CN"/>
                <w14:textFill>
                  <w14:solidFill>
                    <w14:schemeClr w14:val="tx1"/>
                  </w14:solidFill>
                </w14:textFill>
              </w:rPr>
            </w:pPr>
            <w:r>
              <w:rPr>
                <w:rFonts w:hint="eastAsia" w:ascii="Times New Roman" w:hAnsi="宋体" w:cs="Times New Roman"/>
                <w:color w:val="000000" w:themeColor="text1"/>
                <w:sz w:val="24"/>
                <w:lang w:val="en-US" w:eastAsia="zh-CN"/>
                <w14:textFill>
                  <w14:solidFill>
                    <w14:schemeClr w14:val="tx1"/>
                  </w14:solidFill>
                </w14:textFill>
              </w:rPr>
              <w:t>公司采用先进的生产技术，合理的工艺，优选的材料，严格的质量控制，专业生产设备，保证各产品指标达到行业先进水平。项目建成13条触控一体化显示模组产品自动化生产线。经过切割、偏光片贴附、IC绑定、CG贴合、BLU组装、AOI检测等21道主要工序，具备年产7200万片手机模组的生产能力。</w:t>
            </w:r>
          </w:p>
          <w:p>
            <w:pPr>
              <w:numPr>
                <w:ilvl w:val="0"/>
                <w:numId w:val="0"/>
              </w:numPr>
              <w:ind w:firstLine="480" w:firstLineChars="200"/>
              <w:rPr>
                <w:rFonts w:hint="eastAsia" w:ascii="Times New Roman" w:hAnsi="宋体" w:cs="Times New Roman"/>
                <w:color w:val="000000" w:themeColor="text1"/>
                <w:sz w:val="24"/>
                <w:lang w:val="en-US" w:eastAsia="zh-CN"/>
                <w14:textFill>
                  <w14:solidFill>
                    <w14:schemeClr w14:val="tx1"/>
                  </w14:solidFill>
                </w14:textFill>
              </w:rPr>
            </w:pPr>
            <w:r>
              <w:rPr>
                <w:rFonts w:hint="eastAsia" w:ascii="Times New Roman" w:hAnsi="宋体" w:cs="Times New Roman"/>
                <w:color w:val="000000" w:themeColor="text1"/>
                <w:sz w:val="24"/>
                <w:lang w:val="en-US" w:eastAsia="zh-CN"/>
                <w14:textFill>
                  <w14:solidFill>
                    <w14:schemeClr w14:val="tx1"/>
                  </w14:solidFill>
                </w14:textFill>
              </w:rPr>
              <w:t>项目生产的手机用触控一体化显示模组产品，达到了超高清分辨率、超薄、超窄边框等技术指标。本项目生产的产品技术水平已经达到国内先进水平，客户群涵盖华为、荣耀、联想、OPPO、三星电子等国内外知名手机厂商。以华为、荣耀手机新品为例，2020年度新上市手机型号nova7 SE、荣耀30s、荣耀10X等，均采用了我公司生产的手机显示模组产品，并得到消费者的广泛一致好评。</w:t>
            </w:r>
          </w:p>
          <w:p>
            <w:pPr>
              <w:numPr>
                <w:ilvl w:val="0"/>
                <w:numId w:val="0"/>
              </w:numPr>
              <w:ind w:firstLine="480" w:firstLineChars="200"/>
              <w:rPr>
                <w:rFonts w:hint="eastAsia" w:ascii="Times New Roman" w:hAnsi="宋体" w:cs="Times New Roman"/>
                <w:color w:val="000000" w:themeColor="text1"/>
                <w:sz w:val="24"/>
                <w:lang w:val="en-US" w:eastAsia="zh-CN"/>
                <w14:textFill>
                  <w14:solidFill>
                    <w14:schemeClr w14:val="tx1"/>
                  </w14:solidFill>
                </w14:textFill>
              </w:rPr>
            </w:pPr>
            <w:r>
              <w:rPr>
                <w:rFonts w:hint="eastAsia" w:ascii="Times New Roman" w:hAnsi="宋体" w:cs="Times New Roman"/>
                <w:color w:val="000000" w:themeColor="text1"/>
                <w:sz w:val="24"/>
                <w:lang w:val="en-US" w:eastAsia="zh-CN"/>
                <w14:textFill>
                  <w14:solidFill>
                    <w14:schemeClr w14:val="tx1"/>
                  </w14:solidFill>
                </w14:textFill>
              </w:rPr>
              <w:t>随着产品结构的不断优化，新技术、新产品的开发与产业化，以及新业务的拓展，必将给公司的运营发展提供充足源动力，使企业进入发展的快轨道。展望未来，公司计划通过3至5年的时间，将京东方（河北）移动显示技术有限公司打造成业内的航母型企业，掌握更多的行业革新技术，拥有最全面的产品系列，能为客户提供最为全面的显示产品解决方案，具备更大规模的产业化能力，在国内外市场上拥有更大的话语权与竞争力。</w:t>
            </w:r>
          </w:p>
          <w:p>
            <w:pPr>
              <w:numPr>
                <w:ilvl w:val="0"/>
                <w:numId w:val="0"/>
              </w:numPr>
              <w:rPr>
                <w:rFonts w:hint="eastAsia" w:ascii="Times New Roman" w:hAnsi="宋体" w:cs="Times New Roman"/>
                <w:color w:val="000000" w:themeColor="text1"/>
                <w:sz w:val="24"/>
                <w:lang w:val="en-US" w:eastAsia="zh-CN"/>
                <w14:textFill>
                  <w14:solidFill>
                    <w14:schemeClr w14:val="tx1"/>
                  </w14:solidFill>
                </w14:textFill>
              </w:rPr>
            </w:pPr>
            <w:r>
              <w:rPr>
                <w:rFonts w:hint="eastAsia" w:hAnsi="宋体" w:cs="Times New Roman"/>
                <w:color w:val="000000" w:themeColor="text1"/>
                <w:sz w:val="24"/>
                <w:lang w:val="en-US" w:eastAsia="zh-CN"/>
                <w14:textFill>
                  <w14:solidFill>
                    <w14:schemeClr w14:val="tx1"/>
                  </w14:solidFill>
                </w14:textFill>
              </w:rPr>
              <w:t>（二）</w:t>
            </w:r>
            <w:r>
              <w:rPr>
                <w:rFonts w:hint="eastAsia" w:ascii="Times New Roman" w:hAnsi="宋体" w:cs="Times New Roman"/>
                <w:color w:val="000000" w:themeColor="text1"/>
                <w:sz w:val="24"/>
                <w:lang w:val="en-US" w:eastAsia="zh-CN"/>
                <w14:textFill>
                  <w14:solidFill>
                    <w14:schemeClr w14:val="tx1"/>
                  </w14:solidFill>
                </w14:textFill>
              </w:rPr>
              <w:t>经济社会效益情况</w:t>
            </w:r>
          </w:p>
          <w:p>
            <w:pPr>
              <w:numPr>
                <w:ilvl w:val="0"/>
                <w:numId w:val="0"/>
              </w:numPr>
              <w:ind w:firstLine="480" w:firstLineChars="200"/>
              <w:rPr>
                <w:rFonts w:hint="eastAsia" w:ascii="Times New Roman" w:hAnsi="宋体" w:cs="Times New Roman"/>
                <w:color w:val="000000" w:themeColor="text1"/>
                <w:sz w:val="24"/>
                <w:lang w:val="en-US" w:eastAsia="zh-CN"/>
                <w14:textFill>
                  <w14:solidFill>
                    <w14:schemeClr w14:val="tx1"/>
                  </w14:solidFill>
                </w14:textFill>
              </w:rPr>
            </w:pPr>
            <w:r>
              <w:rPr>
                <w:rFonts w:hint="eastAsia" w:ascii="Times New Roman" w:hAnsi="宋体" w:cs="Times New Roman"/>
                <w:color w:val="000000" w:themeColor="text1"/>
                <w:sz w:val="24"/>
                <w:lang w:val="en-US" w:eastAsia="zh-CN"/>
                <w14:textFill>
                  <w14:solidFill>
                    <w14:schemeClr w14:val="tx1"/>
                  </w14:solidFill>
                </w14:textFill>
              </w:rPr>
              <w:t>项目建设实施，2018-2020年，累计实现销售收入887000万元，新增利润19971万元。项目创造就业岗位近4000个，对推动区域经济和社会发展具有重要意义。同时，项目在节约能源、资源和保护环境方面，具有良好的示范意义。</w:t>
            </w:r>
          </w:p>
          <w:p>
            <w:pPr>
              <w:numPr>
                <w:ilvl w:val="0"/>
                <w:numId w:val="0"/>
              </w:numPr>
              <w:ind w:firstLine="480" w:firstLineChars="200"/>
              <w:rPr>
                <w:rFonts w:hint="eastAsia" w:ascii="Times New Roman" w:hAnsi="宋体" w:cs="Times New Roman"/>
                <w:color w:val="000000" w:themeColor="text1"/>
                <w:sz w:val="24"/>
                <w:lang w:val="en-US" w:eastAsia="zh-CN"/>
                <w14:textFill>
                  <w14:solidFill>
                    <w14:schemeClr w14:val="tx1"/>
                  </w14:solidFill>
                </w14:textFill>
              </w:rPr>
            </w:pPr>
            <w:r>
              <w:rPr>
                <w:rFonts w:hint="eastAsia" w:ascii="Times New Roman" w:hAnsi="宋体" w:cs="Times New Roman"/>
                <w:color w:val="000000" w:themeColor="text1"/>
                <w:sz w:val="24"/>
                <w:lang w:val="en-US" w:eastAsia="zh-CN"/>
                <w14:textFill>
                  <w14:solidFill>
                    <w14:schemeClr w14:val="tx1"/>
                  </w14:solidFill>
                </w14:textFill>
              </w:rPr>
              <w:t>本项目生产技术水平高，生产的触控一体化显示模组整体厚度在1.2mm内，分辨率可达到QHD，光透过率高，显示效果好。采用全面屏异形加工技术、全面屏异形抓标对位等技术，产品实现了18:9全屏显示，完成“水滴角”、屏幕挖孔等形态手机全面屏产品的开发及产业化。产品技术水平达到业内领先的水平，提升了企业技术创新能力和国际市场竞争力。</w:t>
            </w:r>
          </w:p>
          <w:p>
            <w:pPr>
              <w:numPr>
                <w:ilvl w:val="0"/>
                <w:numId w:val="0"/>
              </w:numPr>
              <w:ind w:firstLine="480" w:firstLineChars="200"/>
              <w:rPr>
                <w:rFonts w:hAnsi="宋体"/>
                <w:color w:val="000000" w:themeColor="text1"/>
                <w:sz w:val="24"/>
                <w14:textFill>
                  <w14:solidFill>
                    <w14:schemeClr w14:val="tx1"/>
                  </w14:solidFill>
                </w14:textFill>
              </w:rPr>
            </w:pPr>
            <w:r>
              <w:rPr>
                <w:rFonts w:hint="eastAsia" w:ascii="Times New Roman" w:hAnsi="宋体" w:cs="Times New Roman"/>
                <w:color w:val="000000" w:themeColor="text1"/>
                <w:sz w:val="24"/>
                <w:lang w:val="en-US" w:eastAsia="zh-CN"/>
                <w14:textFill>
                  <w14:solidFill>
                    <w14:schemeClr w14:val="tx1"/>
                  </w14:solidFill>
                </w14:textFill>
              </w:rPr>
              <w:t>同时，项目的实施，完善了我国平板显示产业链，对于推动我国平板显示产业实施科技创新，引领行业的整体技术进步，摆脱我国平板显示产业在国际市场竞争中的劣势地位具有积极作用。本项目生产的触控一体化显示模组可应用于中小尺寸移动显示产品的触摸液晶显示器，主要用于智能手机等电子产品。采用本项目产品制造的便携电子产品，更为智能化、人性化、更薄、更便携、功耗更低、分辨率更高、显示效果更好。本项目的实施，有助于提升我国智能手机产业科技水平，壮大了产业实力</w:t>
            </w:r>
          </w:p>
        </w:tc>
      </w:tr>
      <w:tr>
        <w:tblPrEx>
          <w:tblLayout w:type="fixed"/>
          <w:tblCellMar>
            <w:top w:w="0" w:type="dxa"/>
            <w:left w:w="108" w:type="dxa"/>
            <w:bottom w:w="0" w:type="dxa"/>
            <w:right w:w="108" w:type="dxa"/>
          </w:tblCellMar>
        </w:tblPrEx>
        <w:trPr>
          <w:trHeight w:val="559" w:hRule="atLeast"/>
        </w:trPr>
        <w:tc>
          <w:tcPr>
            <w:tcW w:w="14235" w:type="dxa"/>
            <w:gridSpan w:val="12"/>
            <w:tcBorders>
              <w:top w:val="single" w:color="auto" w:sz="4" w:space="0"/>
              <w:left w:val="single" w:color="auto" w:sz="4" w:space="0"/>
              <w:bottom w:val="single" w:color="auto" w:sz="4" w:space="0"/>
              <w:right w:val="single" w:color="000000" w:sz="4" w:space="0"/>
            </w:tcBorders>
            <w:vAlign w:val="center"/>
          </w:tcPr>
          <w:p>
            <w:pPr>
              <w:widowControl/>
              <w:jc w:val="center"/>
              <w:rPr>
                <w:b/>
                <w:bCs/>
                <w:color w:val="000000" w:themeColor="text1"/>
                <w:kern w:val="0"/>
                <w:sz w:val="24"/>
                <w14:textFill>
                  <w14:solidFill>
                    <w14:schemeClr w14:val="tx1"/>
                  </w14:solidFill>
                </w14:textFill>
              </w:rPr>
            </w:pPr>
            <w:r>
              <w:rPr>
                <w:rFonts w:hint="eastAsia" w:hAnsi="宋体"/>
                <w:b/>
                <w:bCs/>
                <w:color w:val="000000" w:themeColor="text1"/>
                <w:kern w:val="0"/>
                <w:sz w:val="24"/>
                <w14:textFill>
                  <w14:solidFill>
                    <w14:schemeClr w14:val="tx1"/>
                  </w14:solidFill>
                </w14:textFill>
              </w:rPr>
              <w:t>主要知识产权</w:t>
            </w:r>
            <w:r>
              <w:rPr>
                <w:rFonts w:hint="eastAsia" w:hAnsi="宋体"/>
                <w:b/>
                <w:bCs/>
                <w:color w:val="000000" w:themeColor="text1"/>
                <w:kern w:val="0"/>
                <w:sz w:val="24"/>
                <w:lang w:val="en-US" w:eastAsia="zh-CN"/>
                <w14:textFill>
                  <w14:solidFill>
                    <w14:schemeClr w14:val="tx1"/>
                  </w14:solidFill>
                </w14:textFill>
              </w:rPr>
              <w:t>和标准规范等</w:t>
            </w:r>
            <w:r>
              <w:rPr>
                <w:rFonts w:hint="eastAsia" w:hAnsi="宋体"/>
                <w:b/>
                <w:bCs/>
                <w:color w:val="000000" w:themeColor="text1"/>
                <w:kern w:val="0"/>
                <w:sz w:val="24"/>
                <w14:textFill>
                  <w14:solidFill>
                    <w14:schemeClr w14:val="tx1"/>
                  </w14:solidFill>
                </w14:textFill>
              </w:rPr>
              <w:t>目录</w:t>
            </w:r>
          </w:p>
        </w:tc>
      </w:tr>
      <w:tr>
        <w:tblPrEx>
          <w:tblLayout w:type="fixed"/>
          <w:tblCellMar>
            <w:top w:w="0" w:type="dxa"/>
            <w:left w:w="108" w:type="dxa"/>
            <w:bottom w:w="0" w:type="dxa"/>
            <w:right w:w="108" w:type="dxa"/>
          </w:tblCellMar>
        </w:tblPrEx>
        <w:trPr>
          <w:trHeight w:val="664" w:hRule="atLeast"/>
        </w:trPr>
        <w:tc>
          <w:tcPr>
            <w:tcW w:w="14235" w:type="dxa"/>
            <w:gridSpan w:val="12"/>
            <w:tcBorders>
              <w:top w:val="single" w:color="auto" w:sz="4" w:space="0"/>
              <w:left w:val="single" w:color="auto" w:sz="4" w:space="0"/>
              <w:bottom w:val="single" w:color="auto" w:sz="4" w:space="0"/>
              <w:right w:val="single" w:color="000000" w:sz="4" w:space="0"/>
            </w:tcBorders>
            <w:vAlign w:val="center"/>
          </w:tcPr>
          <w:p>
            <w:pPr>
              <w:snapToGrid w:val="0"/>
              <w:spacing w:line="300" w:lineRule="auto"/>
              <w:ind w:left="-40" w:right="55" w:rightChars="26"/>
              <w:rPr>
                <w:color w:val="000000" w:themeColor="text1"/>
                <w:spacing w:val="-4"/>
                <w:sz w:val="24"/>
                <w14:textFill>
                  <w14:solidFill>
                    <w14:schemeClr w14:val="tx1"/>
                  </w14:solidFill>
                </w14:textFill>
              </w:rPr>
            </w:pPr>
            <w:r>
              <w:rPr>
                <w:color w:val="000000" w:themeColor="text1"/>
                <w:spacing w:val="-4"/>
                <w:sz w:val="24"/>
                <w14:textFill>
                  <w14:solidFill>
                    <w14:schemeClr w14:val="tx1"/>
                  </w14:solidFill>
                </w14:textFill>
              </w:rPr>
              <w:t>1.</w:t>
            </w:r>
            <w:r>
              <w:rPr>
                <w:rFonts w:hint="eastAsia"/>
                <w:color w:val="000000" w:themeColor="text1"/>
                <w:spacing w:val="-4"/>
                <w:sz w:val="24"/>
                <w14:textFill>
                  <w14:solidFill>
                    <w14:schemeClr w14:val="tx1"/>
                  </w14:solidFill>
                </w14:textFill>
              </w:rPr>
              <w:t xml:space="preserve"> 栅极驱动电路、阵列基板、显示装置. 发明专利. 专利号: ZL201410412533.0</w:t>
            </w:r>
            <w:r>
              <w:rPr>
                <w:rFonts w:hint="eastAsia"/>
                <w:color w:val="000000" w:themeColor="text1"/>
                <w:spacing w:val="-4"/>
                <w:sz w:val="24"/>
                <w:lang w:val="en-US" w:eastAsia="zh-CN"/>
                <w14:textFill>
                  <w14:solidFill>
                    <w14:schemeClr w14:val="tx1"/>
                  </w14:solidFill>
                </w14:textFill>
              </w:rPr>
              <w:t>.</w:t>
            </w:r>
            <w:r>
              <w:rPr>
                <w:rFonts w:hint="eastAsia"/>
                <w:color w:val="000000" w:themeColor="text1"/>
                <w:spacing w:val="-4"/>
                <w:sz w:val="24"/>
                <w14:textFill>
                  <w14:solidFill>
                    <w14:schemeClr w14:val="tx1"/>
                  </w14:solidFill>
                </w14:textFill>
              </w:rPr>
              <w:t xml:space="preserve"> 授权日期: 20</w:t>
            </w:r>
            <w:r>
              <w:rPr>
                <w:rFonts w:hint="eastAsia"/>
                <w:color w:val="000000" w:themeColor="text1"/>
                <w:spacing w:val="-4"/>
                <w:sz w:val="24"/>
                <w:lang w:val="en-US" w:eastAsia="zh-CN"/>
                <w14:textFill>
                  <w14:solidFill>
                    <w14:schemeClr w14:val="tx1"/>
                  </w14:solidFill>
                </w14:textFill>
              </w:rPr>
              <w:t>16</w:t>
            </w:r>
            <w:r>
              <w:rPr>
                <w:rFonts w:hint="eastAsia"/>
                <w:color w:val="000000" w:themeColor="text1"/>
                <w:spacing w:val="-4"/>
                <w:sz w:val="24"/>
                <w14:textFill>
                  <w14:solidFill>
                    <w14:schemeClr w14:val="tx1"/>
                  </w14:solidFill>
                </w14:textFill>
              </w:rPr>
              <w:t>.</w:t>
            </w:r>
            <w:r>
              <w:rPr>
                <w:rFonts w:hint="eastAsia"/>
                <w:color w:val="000000" w:themeColor="text1"/>
                <w:spacing w:val="-4"/>
                <w:sz w:val="24"/>
                <w:lang w:val="en-US" w:eastAsia="zh-CN"/>
                <w14:textFill>
                  <w14:solidFill>
                    <w14:schemeClr w14:val="tx1"/>
                  </w14:solidFill>
                </w14:textFill>
              </w:rPr>
              <w:t>5</w:t>
            </w:r>
            <w:r>
              <w:rPr>
                <w:rFonts w:hint="eastAsia"/>
                <w:color w:val="000000" w:themeColor="text1"/>
                <w:spacing w:val="-4"/>
                <w:sz w:val="24"/>
                <w14:textFill>
                  <w14:solidFill>
                    <w14:schemeClr w14:val="tx1"/>
                  </w14:solidFill>
                </w14:textFill>
              </w:rPr>
              <w:t>.</w:t>
            </w:r>
            <w:r>
              <w:rPr>
                <w:rFonts w:hint="eastAsia"/>
                <w:color w:val="000000" w:themeColor="text1"/>
                <w:spacing w:val="-4"/>
                <w:sz w:val="24"/>
                <w:lang w:val="en-US" w:eastAsia="zh-CN"/>
                <w14:textFill>
                  <w14:solidFill>
                    <w14:schemeClr w14:val="tx1"/>
                  </w14:solidFill>
                </w14:textFill>
              </w:rPr>
              <w:t>25</w:t>
            </w:r>
            <w:r>
              <w:rPr>
                <w:rFonts w:hint="eastAsia"/>
                <w:color w:val="000000" w:themeColor="text1"/>
                <w:spacing w:val="-4"/>
                <w:sz w:val="24"/>
                <w14:textFill>
                  <w14:solidFill>
                    <w14:schemeClr w14:val="tx1"/>
                  </w14:solidFill>
                </w14:textFill>
              </w:rPr>
              <w:t xml:space="preserve">. </w:t>
            </w:r>
          </w:p>
          <w:p>
            <w:pPr>
              <w:snapToGrid w:val="0"/>
              <w:spacing w:line="300" w:lineRule="auto"/>
              <w:ind w:left="192" w:leftChars="-19" w:right="55" w:rightChars="26" w:hanging="232" w:hangingChars="100"/>
              <w:rPr>
                <w:color w:val="000000" w:themeColor="text1"/>
                <w:spacing w:val="-4"/>
                <w:sz w:val="24"/>
                <w14:textFill>
                  <w14:solidFill>
                    <w14:schemeClr w14:val="tx1"/>
                  </w14:solidFill>
                </w14:textFill>
              </w:rPr>
            </w:pPr>
            <w:r>
              <w:rPr>
                <w:color w:val="000000" w:themeColor="text1"/>
                <w:spacing w:val="-4"/>
                <w:sz w:val="24"/>
                <w14:textFill>
                  <w14:solidFill>
                    <w14:schemeClr w14:val="tx1"/>
                  </w14:solidFill>
                </w14:textFill>
              </w:rPr>
              <w:t>2.</w:t>
            </w:r>
            <w:r>
              <w:rPr>
                <w:rFonts w:hint="eastAsia"/>
                <w:color w:val="000000" w:themeColor="text1"/>
                <w:spacing w:val="-4"/>
                <w:sz w:val="24"/>
                <w14:textFill>
                  <w14:solidFill>
                    <w14:schemeClr w14:val="tx1"/>
                  </w14:solidFill>
                </w14:textFill>
              </w:rPr>
              <w:t xml:space="preserve"> 一种元器件电阻电压测试装置. 发明专利. 专利号: ZL201620651878.6. 授权日期: 20</w:t>
            </w:r>
            <w:r>
              <w:rPr>
                <w:rFonts w:hint="eastAsia"/>
                <w:color w:val="000000" w:themeColor="text1"/>
                <w:spacing w:val="-4"/>
                <w:sz w:val="24"/>
                <w:lang w:val="en-US" w:eastAsia="zh-CN"/>
                <w14:textFill>
                  <w14:solidFill>
                    <w14:schemeClr w14:val="tx1"/>
                  </w14:solidFill>
                </w14:textFill>
              </w:rPr>
              <w:t>16</w:t>
            </w:r>
            <w:r>
              <w:rPr>
                <w:rFonts w:hint="eastAsia"/>
                <w:color w:val="000000" w:themeColor="text1"/>
                <w:spacing w:val="-4"/>
                <w:sz w:val="24"/>
                <w14:textFill>
                  <w14:solidFill>
                    <w14:schemeClr w14:val="tx1"/>
                  </w14:solidFill>
                </w14:textFill>
              </w:rPr>
              <w:t>.</w:t>
            </w:r>
            <w:r>
              <w:rPr>
                <w:rFonts w:hint="eastAsia"/>
                <w:color w:val="000000" w:themeColor="text1"/>
                <w:spacing w:val="-4"/>
                <w:sz w:val="24"/>
                <w:lang w:val="en-US" w:eastAsia="zh-CN"/>
                <w14:textFill>
                  <w14:solidFill>
                    <w14:schemeClr w14:val="tx1"/>
                  </w14:solidFill>
                </w14:textFill>
              </w:rPr>
              <w:t>11</w:t>
            </w:r>
            <w:r>
              <w:rPr>
                <w:rFonts w:hint="eastAsia"/>
                <w:color w:val="000000" w:themeColor="text1"/>
                <w:spacing w:val="-4"/>
                <w:sz w:val="24"/>
                <w14:textFill>
                  <w14:solidFill>
                    <w14:schemeClr w14:val="tx1"/>
                  </w14:solidFill>
                </w14:textFill>
              </w:rPr>
              <w:t>.1</w:t>
            </w:r>
            <w:r>
              <w:rPr>
                <w:rFonts w:hint="eastAsia"/>
                <w:color w:val="000000" w:themeColor="text1"/>
                <w:spacing w:val="-4"/>
                <w:sz w:val="24"/>
                <w:lang w:val="en-US" w:eastAsia="zh-CN"/>
                <w14:textFill>
                  <w14:solidFill>
                    <w14:schemeClr w14:val="tx1"/>
                  </w14:solidFill>
                </w14:textFill>
              </w:rPr>
              <w:t>6</w:t>
            </w:r>
            <w:r>
              <w:rPr>
                <w:rFonts w:hint="eastAsia"/>
                <w:color w:val="000000" w:themeColor="text1"/>
                <w:spacing w:val="-4"/>
                <w:sz w:val="24"/>
                <w14:textFill>
                  <w14:solidFill>
                    <w14:schemeClr w14:val="tx1"/>
                  </w14:solidFill>
                </w14:textFill>
              </w:rPr>
              <w:t>.</w:t>
            </w:r>
          </w:p>
          <w:p>
            <w:pPr>
              <w:snapToGrid w:val="0"/>
              <w:spacing w:line="300" w:lineRule="auto"/>
              <w:ind w:left="192" w:leftChars="-19" w:right="55" w:rightChars="26" w:hanging="232" w:hangingChars="100"/>
              <w:rPr>
                <w:color w:val="000000" w:themeColor="text1"/>
                <w:spacing w:val="-4"/>
                <w:sz w:val="24"/>
                <w14:textFill>
                  <w14:solidFill>
                    <w14:schemeClr w14:val="tx1"/>
                  </w14:solidFill>
                </w14:textFill>
              </w:rPr>
            </w:pPr>
            <w:r>
              <w:rPr>
                <w:rFonts w:hint="eastAsia"/>
                <w:color w:val="000000" w:themeColor="text1"/>
                <w:spacing w:val="-4"/>
                <w:sz w:val="24"/>
                <w14:textFill>
                  <w14:solidFill>
                    <w14:schemeClr w14:val="tx1"/>
                  </w14:solidFill>
                </w14:textFill>
              </w:rPr>
              <w:t xml:space="preserve">3. 一种烧录装置、烧录系统和烧录方法. </w:t>
            </w:r>
            <w:r>
              <w:rPr>
                <w:rFonts w:hint="eastAsia"/>
                <w:color w:val="000000" w:themeColor="text1"/>
                <w:spacing w:val="-4"/>
                <w:sz w:val="24"/>
                <w:lang w:val="en-US" w:eastAsia="zh-CN"/>
                <w14:textFill>
                  <w14:solidFill>
                    <w14:schemeClr w14:val="tx1"/>
                  </w14:solidFill>
                </w14:textFill>
              </w:rPr>
              <w:t>发明专利</w:t>
            </w:r>
            <w:r>
              <w:rPr>
                <w:rFonts w:hint="eastAsia"/>
                <w:color w:val="000000" w:themeColor="text1"/>
                <w:spacing w:val="-4"/>
                <w:sz w:val="24"/>
                <w14:textFill>
                  <w14:solidFill>
                    <w14:schemeClr w14:val="tx1"/>
                  </w14:solidFill>
                </w14:textFill>
              </w:rPr>
              <w:t>.</w:t>
            </w:r>
            <w:r>
              <w:rPr>
                <w:rFonts w:hint="eastAsia"/>
                <w:color w:val="000000" w:themeColor="text1"/>
                <w:spacing w:val="-4"/>
                <w:sz w:val="24"/>
                <w:lang w:val="en-US" w:eastAsia="zh-CN"/>
                <w14:textFill>
                  <w14:solidFill>
                    <w14:schemeClr w14:val="tx1"/>
                  </w14:solidFill>
                </w14:textFill>
              </w:rPr>
              <w:t xml:space="preserve"> </w:t>
            </w:r>
            <w:r>
              <w:rPr>
                <w:rFonts w:hint="eastAsia"/>
                <w:color w:val="000000" w:themeColor="text1"/>
                <w:spacing w:val="-4"/>
                <w:sz w:val="24"/>
                <w14:textFill>
                  <w14:solidFill>
                    <w14:schemeClr w14:val="tx1"/>
                  </w14:solidFill>
                </w14:textFill>
              </w:rPr>
              <w:t>专利号: ZL201410671040.9. 授权日期: 201</w:t>
            </w:r>
            <w:r>
              <w:rPr>
                <w:rFonts w:hint="eastAsia"/>
                <w:color w:val="000000" w:themeColor="text1"/>
                <w:spacing w:val="-4"/>
                <w:sz w:val="24"/>
                <w:lang w:val="en-US" w:eastAsia="zh-CN"/>
                <w14:textFill>
                  <w14:solidFill>
                    <w14:schemeClr w14:val="tx1"/>
                  </w14:solidFill>
                </w14:textFill>
              </w:rPr>
              <w:t>7</w:t>
            </w:r>
            <w:r>
              <w:rPr>
                <w:rFonts w:hint="eastAsia"/>
                <w:color w:val="000000" w:themeColor="text1"/>
                <w:spacing w:val="-4"/>
                <w:sz w:val="24"/>
                <w14:textFill>
                  <w14:solidFill>
                    <w14:schemeClr w14:val="tx1"/>
                  </w14:solidFill>
                </w14:textFill>
              </w:rPr>
              <w:t>.</w:t>
            </w:r>
            <w:r>
              <w:rPr>
                <w:rFonts w:hint="eastAsia"/>
                <w:color w:val="000000" w:themeColor="text1"/>
                <w:spacing w:val="-4"/>
                <w:sz w:val="24"/>
                <w:lang w:val="en-US" w:eastAsia="zh-CN"/>
                <w14:textFill>
                  <w14:solidFill>
                    <w14:schemeClr w14:val="tx1"/>
                  </w14:solidFill>
                </w14:textFill>
              </w:rPr>
              <w:t>6</w:t>
            </w:r>
            <w:r>
              <w:rPr>
                <w:rFonts w:hint="eastAsia"/>
                <w:color w:val="000000" w:themeColor="text1"/>
                <w:spacing w:val="-4"/>
                <w:sz w:val="24"/>
                <w14:textFill>
                  <w14:solidFill>
                    <w14:schemeClr w14:val="tx1"/>
                  </w14:solidFill>
                </w14:textFill>
              </w:rPr>
              <w:t>.</w:t>
            </w:r>
            <w:r>
              <w:rPr>
                <w:rFonts w:hint="eastAsia"/>
                <w:color w:val="000000" w:themeColor="text1"/>
                <w:spacing w:val="-4"/>
                <w:sz w:val="24"/>
                <w:lang w:val="en-US" w:eastAsia="zh-CN"/>
                <w14:textFill>
                  <w14:solidFill>
                    <w14:schemeClr w14:val="tx1"/>
                  </w14:solidFill>
                </w14:textFill>
              </w:rPr>
              <w:t>16</w:t>
            </w:r>
            <w:r>
              <w:rPr>
                <w:rFonts w:hint="eastAsia"/>
                <w:color w:val="000000" w:themeColor="text1"/>
                <w:spacing w:val="-4"/>
                <w:sz w:val="24"/>
                <w14:textFill>
                  <w14:solidFill>
                    <w14:schemeClr w14:val="tx1"/>
                  </w14:solidFill>
                </w14:textFill>
              </w:rPr>
              <w:t>.</w:t>
            </w:r>
          </w:p>
          <w:p>
            <w:pPr>
              <w:snapToGrid w:val="0"/>
              <w:spacing w:line="300" w:lineRule="auto"/>
              <w:ind w:left="192" w:leftChars="-19" w:right="55" w:rightChars="26" w:hanging="232" w:hangingChars="100"/>
              <w:rPr>
                <w:color w:val="000000" w:themeColor="text1"/>
                <w:spacing w:val="-4"/>
                <w:sz w:val="24"/>
                <w14:textFill>
                  <w14:solidFill>
                    <w14:schemeClr w14:val="tx1"/>
                  </w14:solidFill>
                </w14:textFill>
              </w:rPr>
            </w:pPr>
            <w:r>
              <w:rPr>
                <w:rFonts w:hint="eastAsia"/>
                <w:color w:val="000000" w:themeColor="text1"/>
                <w:spacing w:val="-4"/>
                <w:sz w:val="24"/>
                <w14:textFill>
                  <w14:solidFill>
                    <w14:schemeClr w14:val="tx1"/>
                  </w14:solidFill>
                </w14:textFill>
              </w:rPr>
              <w:t>4. 显示面板的光学调节装置、方法和显示装置.</w:t>
            </w:r>
            <w:r>
              <w:rPr>
                <w:rFonts w:hint="eastAsia"/>
                <w:color w:val="000000" w:themeColor="text1"/>
                <w:spacing w:val="-4"/>
                <w:sz w:val="24"/>
                <w:lang w:val="en-US" w:eastAsia="zh-CN"/>
                <w14:textFill>
                  <w14:solidFill>
                    <w14:schemeClr w14:val="tx1"/>
                  </w14:solidFill>
                </w14:textFill>
              </w:rPr>
              <w:t xml:space="preserve"> 发明专利</w:t>
            </w:r>
            <w:r>
              <w:rPr>
                <w:rFonts w:hint="eastAsia"/>
                <w:color w:val="000000" w:themeColor="text1"/>
                <w:spacing w:val="-4"/>
                <w:sz w:val="24"/>
                <w14:textFill>
                  <w14:solidFill>
                    <w14:schemeClr w14:val="tx1"/>
                  </w14:solidFill>
                </w14:textFill>
              </w:rPr>
              <w:t>. 专利号: ZL201510197718.9. 授权日期: 201</w:t>
            </w:r>
            <w:r>
              <w:rPr>
                <w:rFonts w:hint="eastAsia"/>
                <w:color w:val="000000" w:themeColor="text1"/>
                <w:spacing w:val="-4"/>
                <w:sz w:val="24"/>
                <w:lang w:val="en-US" w:eastAsia="zh-CN"/>
                <w14:textFill>
                  <w14:solidFill>
                    <w14:schemeClr w14:val="tx1"/>
                  </w14:solidFill>
                </w14:textFill>
              </w:rPr>
              <w:t>7</w:t>
            </w:r>
            <w:r>
              <w:rPr>
                <w:rFonts w:hint="eastAsia"/>
                <w:color w:val="000000" w:themeColor="text1"/>
                <w:spacing w:val="-4"/>
                <w:sz w:val="24"/>
                <w14:textFill>
                  <w14:solidFill>
                    <w14:schemeClr w14:val="tx1"/>
                  </w14:solidFill>
                </w14:textFill>
              </w:rPr>
              <w:t>.</w:t>
            </w:r>
            <w:r>
              <w:rPr>
                <w:rFonts w:hint="eastAsia"/>
                <w:color w:val="000000" w:themeColor="text1"/>
                <w:spacing w:val="-4"/>
                <w:sz w:val="24"/>
                <w:lang w:val="en-US" w:eastAsia="zh-CN"/>
                <w14:textFill>
                  <w14:solidFill>
                    <w14:schemeClr w14:val="tx1"/>
                  </w14:solidFill>
                </w14:textFill>
              </w:rPr>
              <w:t>12</w:t>
            </w:r>
            <w:r>
              <w:rPr>
                <w:rFonts w:hint="eastAsia"/>
                <w:color w:val="000000" w:themeColor="text1"/>
                <w:spacing w:val="-4"/>
                <w:sz w:val="24"/>
                <w14:textFill>
                  <w14:solidFill>
                    <w14:schemeClr w14:val="tx1"/>
                  </w14:solidFill>
                </w14:textFill>
              </w:rPr>
              <w:t>.</w:t>
            </w:r>
            <w:r>
              <w:rPr>
                <w:rFonts w:hint="eastAsia"/>
                <w:color w:val="000000" w:themeColor="text1"/>
                <w:spacing w:val="-4"/>
                <w:sz w:val="24"/>
                <w:lang w:val="en-US" w:eastAsia="zh-CN"/>
                <w14:textFill>
                  <w14:solidFill>
                    <w14:schemeClr w14:val="tx1"/>
                  </w14:solidFill>
                </w14:textFill>
              </w:rPr>
              <w:t>12</w:t>
            </w:r>
            <w:r>
              <w:rPr>
                <w:rFonts w:hint="eastAsia"/>
                <w:color w:val="000000" w:themeColor="text1"/>
                <w:spacing w:val="-4"/>
                <w:sz w:val="24"/>
                <w14:textFill>
                  <w14:solidFill>
                    <w14:schemeClr w14:val="tx1"/>
                  </w14:solidFill>
                </w14:textFill>
              </w:rPr>
              <w:t>.</w:t>
            </w:r>
          </w:p>
          <w:p>
            <w:pPr>
              <w:snapToGrid w:val="0"/>
              <w:spacing w:line="300" w:lineRule="auto"/>
              <w:ind w:left="192" w:leftChars="-19" w:right="55" w:rightChars="26" w:hanging="232" w:hangingChars="100"/>
              <w:rPr>
                <w:color w:val="000000" w:themeColor="text1"/>
                <w:spacing w:val="-4"/>
                <w:sz w:val="24"/>
                <w14:textFill>
                  <w14:solidFill>
                    <w14:schemeClr w14:val="tx1"/>
                  </w14:solidFill>
                </w14:textFill>
              </w:rPr>
            </w:pPr>
            <w:r>
              <w:rPr>
                <w:rFonts w:hint="eastAsia"/>
                <w:color w:val="000000" w:themeColor="text1"/>
                <w:spacing w:val="-4"/>
                <w:sz w:val="24"/>
                <w14:textFill>
                  <w14:solidFill>
                    <w14:schemeClr w14:val="tx1"/>
                  </w14:solidFill>
                </w14:textFill>
              </w:rPr>
              <w:t>5. 一种芯片压合设备. 发明专利. 专利号: ZL201510131893.8. 授权日期: 2018.0</w:t>
            </w:r>
            <w:r>
              <w:rPr>
                <w:rFonts w:hint="eastAsia"/>
                <w:color w:val="000000" w:themeColor="text1"/>
                <w:spacing w:val="-4"/>
                <w:sz w:val="24"/>
                <w:lang w:val="en-US" w:eastAsia="zh-CN"/>
                <w14:textFill>
                  <w14:solidFill>
                    <w14:schemeClr w14:val="tx1"/>
                  </w14:solidFill>
                </w14:textFill>
              </w:rPr>
              <w:t>2</w:t>
            </w:r>
            <w:r>
              <w:rPr>
                <w:rFonts w:hint="eastAsia"/>
                <w:color w:val="000000" w:themeColor="text1"/>
                <w:spacing w:val="-4"/>
                <w:sz w:val="24"/>
                <w14:textFill>
                  <w14:solidFill>
                    <w14:schemeClr w14:val="tx1"/>
                  </w14:solidFill>
                </w14:textFill>
              </w:rPr>
              <w:t>.</w:t>
            </w:r>
            <w:r>
              <w:rPr>
                <w:rFonts w:hint="eastAsia"/>
                <w:color w:val="000000" w:themeColor="text1"/>
                <w:spacing w:val="-4"/>
                <w:sz w:val="24"/>
                <w:lang w:val="en-US" w:eastAsia="zh-CN"/>
                <w14:textFill>
                  <w14:solidFill>
                    <w14:schemeClr w14:val="tx1"/>
                  </w14:solidFill>
                </w14:textFill>
              </w:rPr>
              <w:t>13</w:t>
            </w:r>
            <w:r>
              <w:rPr>
                <w:rFonts w:hint="eastAsia"/>
                <w:color w:val="000000" w:themeColor="text1"/>
                <w:spacing w:val="-4"/>
                <w:sz w:val="24"/>
                <w14:textFill>
                  <w14:solidFill>
                    <w14:schemeClr w14:val="tx1"/>
                  </w14:solidFill>
                </w14:textFill>
              </w:rPr>
              <w:t>.</w:t>
            </w:r>
          </w:p>
          <w:p>
            <w:pPr>
              <w:snapToGrid w:val="0"/>
              <w:spacing w:line="300" w:lineRule="auto"/>
              <w:ind w:left="192" w:leftChars="-19" w:right="55" w:rightChars="26" w:hanging="232" w:hangingChars="100"/>
              <w:rPr>
                <w:rFonts w:hint="eastAsia"/>
                <w:color w:val="000000" w:themeColor="text1"/>
                <w:spacing w:val="-4"/>
                <w:sz w:val="24"/>
                <w14:textFill>
                  <w14:solidFill>
                    <w14:schemeClr w14:val="tx1"/>
                  </w14:solidFill>
                </w14:textFill>
              </w:rPr>
            </w:pPr>
            <w:r>
              <w:rPr>
                <w:rFonts w:hint="eastAsia"/>
                <w:color w:val="000000" w:themeColor="text1"/>
                <w:spacing w:val="-4"/>
                <w:sz w:val="24"/>
                <w14:textFill>
                  <w14:solidFill>
                    <w14:schemeClr w14:val="tx1"/>
                  </w14:solidFill>
                </w14:textFill>
              </w:rPr>
              <w:t>6. 测试装置及采用该测试装置的测试方法. 发明专利. 专利号: ZL201510562926.4. 授权日期: 20</w:t>
            </w:r>
            <w:r>
              <w:rPr>
                <w:rFonts w:hint="eastAsia"/>
                <w:color w:val="000000" w:themeColor="text1"/>
                <w:spacing w:val="-4"/>
                <w:sz w:val="24"/>
                <w:lang w:val="en-US" w:eastAsia="zh-CN"/>
                <w14:textFill>
                  <w14:solidFill>
                    <w14:schemeClr w14:val="tx1"/>
                  </w14:solidFill>
                </w14:textFill>
              </w:rPr>
              <w:t>18</w:t>
            </w:r>
            <w:r>
              <w:rPr>
                <w:rFonts w:hint="eastAsia"/>
                <w:color w:val="000000" w:themeColor="text1"/>
                <w:spacing w:val="-4"/>
                <w:sz w:val="24"/>
                <w14:textFill>
                  <w14:solidFill>
                    <w14:schemeClr w14:val="tx1"/>
                  </w14:solidFill>
                </w14:textFill>
              </w:rPr>
              <w:t>.</w:t>
            </w:r>
            <w:r>
              <w:rPr>
                <w:rFonts w:hint="eastAsia"/>
                <w:color w:val="000000" w:themeColor="text1"/>
                <w:spacing w:val="-4"/>
                <w:sz w:val="24"/>
                <w:lang w:val="en-US" w:eastAsia="zh-CN"/>
                <w14:textFill>
                  <w14:solidFill>
                    <w14:schemeClr w14:val="tx1"/>
                  </w14:solidFill>
                </w14:textFill>
              </w:rPr>
              <w:t>5</w:t>
            </w:r>
            <w:r>
              <w:rPr>
                <w:rFonts w:hint="eastAsia"/>
                <w:color w:val="000000" w:themeColor="text1"/>
                <w:spacing w:val="-4"/>
                <w:sz w:val="24"/>
                <w14:textFill>
                  <w14:solidFill>
                    <w14:schemeClr w14:val="tx1"/>
                  </w14:solidFill>
                </w14:textFill>
              </w:rPr>
              <w:t>.</w:t>
            </w:r>
            <w:r>
              <w:rPr>
                <w:rFonts w:hint="eastAsia"/>
                <w:color w:val="000000" w:themeColor="text1"/>
                <w:spacing w:val="-4"/>
                <w:sz w:val="24"/>
                <w:lang w:val="en-US" w:eastAsia="zh-CN"/>
                <w14:textFill>
                  <w14:solidFill>
                    <w14:schemeClr w14:val="tx1"/>
                  </w14:solidFill>
                </w14:textFill>
              </w:rPr>
              <w:t>8</w:t>
            </w:r>
            <w:r>
              <w:rPr>
                <w:rFonts w:hint="eastAsia"/>
                <w:color w:val="000000" w:themeColor="text1"/>
                <w:spacing w:val="-4"/>
                <w:sz w:val="24"/>
                <w14:textFill>
                  <w14:solidFill>
                    <w14:schemeClr w14:val="tx1"/>
                  </w14:solidFill>
                </w14:textFill>
              </w:rPr>
              <w:t>.</w:t>
            </w:r>
          </w:p>
          <w:p>
            <w:pPr>
              <w:snapToGrid w:val="0"/>
              <w:spacing w:line="300" w:lineRule="auto"/>
              <w:ind w:left="192" w:leftChars="-19" w:right="55" w:rightChars="26" w:hanging="232" w:hangingChars="100"/>
              <w:rPr>
                <w:rFonts w:hint="eastAsia"/>
                <w:color w:val="000000" w:themeColor="text1"/>
                <w:spacing w:val="-4"/>
                <w:sz w:val="24"/>
                <w14:textFill>
                  <w14:solidFill>
                    <w14:schemeClr w14:val="tx1"/>
                  </w14:solidFill>
                </w14:textFill>
              </w:rPr>
            </w:pPr>
            <w:r>
              <w:rPr>
                <w:rFonts w:hint="eastAsia"/>
                <w:color w:val="000000" w:themeColor="text1"/>
                <w:spacing w:val="-4"/>
                <w:sz w:val="24"/>
                <w14:textFill>
                  <w14:solidFill>
                    <w14:schemeClr w14:val="tx1"/>
                  </w14:solidFill>
                </w14:textFill>
              </w:rPr>
              <w:t>7. 一种触控检测电路、其驱动方法及显示装置. 发明专利. 专利号: ZL201610179724.6. 授权日期: 20</w:t>
            </w:r>
            <w:r>
              <w:rPr>
                <w:rFonts w:hint="eastAsia"/>
                <w:color w:val="000000" w:themeColor="text1"/>
                <w:spacing w:val="-4"/>
                <w:sz w:val="24"/>
                <w:lang w:val="en-US" w:eastAsia="zh-CN"/>
                <w14:textFill>
                  <w14:solidFill>
                    <w14:schemeClr w14:val="tx1"/>
                  </w14:solidFill>
                </w14:textFill>
              </w:rPr>
              <w:t>18</w:t>
            </w:r>
            <w:r>
              <w:rPr>
                <w:rFonts w:hint="eastAsia"/>
                <w:color w:val="000000" w:themeColor="text1"/>
                <w:spacing w:val="-4"/>
                <w:sz w:val="24"/>
                <w14:textFill>
                  <w14:solidFill>
                    <w14:schemeClr w14:val="tx1"/>
                  </w14:solidFill>
                </w14:textFill>
              </w:rPr>
              <w:t>.</w:t>
            </w:r>
            <w:r>
              <w:rPr>
                <w:rFonts w:hint="eastAsia"/>
                <w:color w:val="000000" w:themeColor="text1"/>
                <w:spacing w:val="-4"/>
                <w:sz w:val="24"/>
                <w:lang w:val="en-US" w:eastAsia="zh-CN"/>
                <w14:textFill>
                  <w14:solidFill>
                    <w14:schemeClr w14:val="tx1"/>
                  </w14:solidFill>
                </w14:textFill>
              </w:rPr>
              <w:t>9</w:t>
            </w:r>
            <w:r>
              <w:rPr>
                <w:rFonts w:hint="eastAsia"/>
                <w:color w:val="000000" w:themeColor="text1"/>
                <w:spacing w:val="-4"/>
                <w:sz w:val="24"/>
                <w14:textFill>
                  <w14:solidFill>
                    <w14:schemeClr w14:val="tx1"/>
                  </w14:solidFill>
                </w14:textFill>
              </w:rPr>
              <w:t>.</w:t>
            </w:r>
            <w:r>
              <w:rPr>
                <w:rFonts w:hint="eastAsia"/>
                <w:color w:val="000000" w:themeColor="text1"/>
                <w:spacing w:val="-4"/>
                <w:sz w:val="24"/>
                <w:lang w:val="en-US" w:eastAsia="zh-CN"/>
                <w14:textFill>
                  <w14:solidFill>
                    <w14:schemeClr w14:val="tx1"/>
                  </w14:solidFill>
                </w14:textFill>
              </w:rPr>
              <w:t>18</w:t>
            </w:r>
            <w:r>
              <w:rPr>
                <w:rFonts w:hint="eastAsia"/>
                <w:color w:val="000000" w:themeColor="text1"/>
                <w:spacing w:val="-4"/>
                <w:sz w:val="24"/>
                <w14:textFill>
                  <w14:solidFill>
                    <w14:schemeClr w14:val="tx1"/>
                  </w14:solidFill>
                </w14:textFill>
              </w:rPr>
              <w:t>.</w:t>
            </w:r>
          </w:p>
          <w:p>
            <w:pPr>
              <w:snapToGrid w:val="0"/>
              <w:spacing w:line="300" w:lineRule="auto"/>
              <w:ind w:left="192" w:leftChars="-19" w:right="55" w:rightChars="26" w:hanging="232" w:hangingChars="100"/>
              <w:rPr>
                <w:rFonts w:hint="default" w:eastAsia="宋体"/>
                <w:color w:val="000000" w:themeColor="text1"/>
                <w:spacing w:val="-4"/>
                <w:sz w:val="24"/>
                <w:lang w:val="en-US" w:eastAsia="zh-CN"/>
                <w14:textFill>
                  <w14:solidFill>
                    <w14:schemeClr w14:val="tx1"/>
                  </w14:solidFill>
                </w14:textFill>
              </w:rPr>
            </w:pPr>
            <w:r>
              <w:rPr>
                <w:rFonts w:hint="eastAsia"/>
                <w:color w:val="000000" w:themeColor="text1"/>
                <w:spacing w:val="-4"/>
                <w:sz w:val="24"/>
                <w:lang w:val="en-US" w:eastAsia="zh-CN"/>
                <w14:textFill>
                  <w14:solidFill>
                    <w14:schemeClr w14:val="tx1"/>
                  </w14:solidFill>
                </w14:textFill>
              </w:rPr>
              <w:t>8.</w:t>
            </w:r>
            <w:r>
              <w:rPr>
                <w:rFonts w:hint="eastAsia"/>
                <w:color w:val="000000" w:themeColor="text1"/>
                <w:spacing w:val="-4"/>
                <w:sz w:val="24"/>
                <w14:textFill>
                  <w14:solidFill>
                    <w14:schemeClr w14:val="tx1"/>
                  </w14:solidFill>
                </w14:textFill>
              </w:rPr>
              <w:t>触摸屏测试装置及系统、触摸屏测试控制装置 发明专利. 专利号: ZL201510435030.X. 授权日期: 20</w:t>
            </w:r>
            <w:r>
              <w:rPr>
                <w:rFonts w:hint="eastAsia"/>
                <w:color w:val="000000" w:themeColor="text1"/>
                <w:spacing w:val="-4"/>
                <w:sz w:val="24"/>
                <w:lang w:val="en-US" w:eastAsia="zh-CN"/>
                <w14:textFill>
                  <w14:solidFill>
                    <w14:schemeClr w14:val="tx1"/>
                  </w14:solidFill>
                </w14:textFill>
              </w:rPr>
              <w:t>18.11</w:t>
            </w:r>
            <w:r>
              <w:rPr>
                <w:rFonts w:hint="eastAsia"/>
                <w:color w:val="000000" w:themeColor="text1"/>
                <w:spacing w:val="-4"/>
                <w:sz w:val="24"/>
                <w14:textFill>
                  <w14:solidFill>
                    <w14:schemeClr w14:val="tx1"/>
                  </w14:solidFill>
                </w14:textFill>
              </w:rPr>
              <w:t>.</w:t>
            </w:r>
            <w:r>
              <w:rPr>
                <w:rFonts w:hint="eastAsia"/>
                <w:color w:val="000000" w:themeColor="text1"/>
                <w:spacing w:val="-4"/>
                <w:sz w:val="24"/>
                <w:lang w:val="en-US" w:eastAsia="zh-CN"/>
                <w14:textFill>
                  <w14:solidFill>
                    <w14:schemeClr w14:val="tx1"/>
                  </w14:solidFill>
                </w14:textFill>
              </w:rPr>
              <w:t>30</w:t>
            </w:r>
            <w:r>
              <w:rPr>
                <w:rFonts w:hint="eastAsia"/>
                <w:color w:val="000000" w:themeColor="text1"/>
                <w:spacing w:val="-4"/>
                <w:sz w:val="24"/>
                <w14:textFill>
                  <w14:solidFill>
                    <w14:schemeClr w14:val="tx1"/>
                  </w14:solidFill>
                </w14:textFill>
              </w:rPr>
              <w:t>.</w:t>
            </w:r>
          </w:p>
          <w:p>
            <w:pPr>
              <w:snapToGrid w:val="0"/>
              <w:spacing w:line="300" w:lineRule="auto"/>
              <w:ind w:left="192" w:leftChars="-19" w:right="55" w:rightChars="26" w:hanging="232" w:hangingChars="100"/>
              <w:rPr>
                <w:rFonts w:hint="default" w:eastAsia="宋体"/>
                <w:color w:val="000000" w:themeColor="text1"/>
                <w:spacing w:val="-4"/>
                <w:sz w:val="24"/>
                <w:lang w:val="en-US" w:eastAsia="zh-CN"/>
                <w14:textFill>
                  <w14:solidFill>
                    <w14:schemeClr w14:val="tx1"/>
                  </w14:solidFill>
                </w14:textFill>
              </w:rPr>
            </w:pPr>
            <w:r>
              <w:rPr>
                <w:rFonts w:hint="eastAsia"/>
                <w:color w:val="000000" w:themeColor="text1"/>
                <w:spacing w:val="-4"/>
                <w:sz w:val="24"/>
                <w:lang w:val="en-US" w:eastAsia="zh-CN"/>
                <w14:textFill>
                  <w14:solidFill>
                    <w14:schemeClr w14:val="tx1"/>
                  </w14:solidFill>
                </w14:textFill>
              </w:rPr>
              <w:t>9.</w:t>
            </w:r>
            <w:r>
              <w:rPr>
                <w:rFonts w:hint="eastAsia"/>
                <w:color w:val="000000" w:themeColor="text1"/>
                <w:spacing w:val="-4"/>
                <w:sz w:val="24"/>
                <w14:textFill>
                  <w14:solidFill>
                    <w14:schemeClr w14:val="tx1"/>
                  </w14:solidFill>
                </w14:textFill>
              </w:rPr>
              <w:t>显示装置、电路接合结构及电路接合方法. 发明专利. 专利号: ZL201710412978.2. 授权日期: 20</w:t>
            </w:r>
            <w:r>
              <w:rPr>
                <w:rFonts w:hint="eastAsia"/>
                <w:color w:val="000000" w:themeColor="text1"/>
                <w:spacing w:val="-4"/>
                <w:sz w:val="24"/>
                <w:lang w:val="en-US" w:eastAsia="zh-CN"/>
                <w14:textFill>
                  <w14:solidFill>
                    <w14:schemeClr w14:val="tx1"/>
                  </w14:solidFill>
                </w14:textFill>
              </w:rPr>
              <w:t>19</w:t>
            </w:r>
            <w:r>
              <w:rPr>
                <w:rFonts w:hint="eastAsia"/>
                <w:color w:val="000000" w:themeColor="text1"/>
                <w:spacing w:val="-4"/>
                <w:sz w:val="24"/>
                <w14:textFill>
                  <w14:solidFill>
                    <w14:schemeClr w14:val="tx1"/>
                  </w14:solidFill>
                </w14:textFill>
              </w:rPr>
              <w:t>.</w:t>
            </w:r>
            <w:r>
              <w:rPr>
                <w:rFonts w:hint="eastAsia"/>
                <w:color w:val="000000" w:themeColor="text1"/>
                <w:spacing w:val="-4"/>
                <w:sz w:val="24"/>
                <w:lang w:val="en-US" w:eastAsia="zh-CN"/>
                <w14:textFill>
                  <w14:solidFill>
                    <w14:schemeClr w14:val="tx1"/>
                  </w14:solidFill>
                </w14:textFill>
              </w:rPr>
              <w:t>5</w:t>
            </w:r>
            <w:r>
              <w:rPr>
                <w:rFonts w:hint="eastAsia"/>
                <w:color w:val="000000" w:themeColor="text1"/>
                <w:spacing w:val="-4"/>
                <w:sz w:val="24"/>
                <w14:textFill>
                  <w14:solidFill>
                    <w14:schemeClr w14:val="tx1"/>
                  </w14:solidFill>
                </w14:textFill>
              </w:rPr>
              <w:t>.</w:t>
            </w:r>
            <w:r>
              <w:rPr>
                <w:rFonts w:hint="eastAsia"/>
                <w:color w:val="000000" w:themeColor="text1"/>
                <w:spacing w:val="-4"/>
                <w:sz w:val="24"/>
                <w:lang w:val="en-US" w:eastAsia="zh-CN"/>
                <w14:textFill>
                  <w14:solidFill>
                    <w14:schemeClr w14:val="tx1"/>
                  </w14:solidFill>
                </w14:textFill>
              </w:rPr>
              <w:t>31</w:t>
            </w:r>
            <w:r>
              <w:rPr>
                <w:rFonts w:hint="eastAsia"/>
                <w:color w:val="000000" w:themeColor="text1"/>
                <w:spacing w:val="-4"/>
                <w:sz w:val="24"/>
                <w14:textFill>
                  <w14:solidFill>
                    <w14:schemeClr w14:val="tx1"/>
                  </w14:solidFill>
                </w14:textFill>
              </w:rPr>
              <w:t>.</w:t>
            </w:r>
          </w:p>
          <w:p>
            <w:pPr>
              <w:snapToGrid w:val="0"/>
              <w:spacing w:line="300" w:lineRule="auto"/>
              <w:ind w:left="192" w:leftChars="-19" w:right="55" w:rightChars="26" w:hanging="232" w:hangingChars="100"/>
              <w:rPr>
                <w:color w:val="000000" w:themeColor="text1"/>
                <w:spacing w:val="-4"/>
                <w:sz w:val="24"/>
                <w14:textFill>
                  <w14:solidFill>
                    <w14:schemeClr w14:val="tx1"/>
                  </w14:solidFill>
                </w14:textFill>
              </w:rPr>
            </w:pPr>
            <w:r>
              <w:rPr>
                <w:rFonts w:hint="eastAsia"/>
                <w:color w:val="000000" w:themeColor="text1"/>
                <w:spacing w:val="-4"/>
                <w:sz w:val="24"/>
                <w:lang w:val="en-US" w:eastAsia="zh-CN"/>
                <w14:textFill>
                  <w14:solidFill>
                    <w14:schemeClr w14:val="tx1"/>
                  </w14:solidFill>
                </w14:textFill>
              </w:rPr>
              <w:t>10.</w:t>
            </w:r>
            <w:r>
              <w:rPr>
                <w:rFonts w:hint="eastAsia"/>
                <w:color w:val="000000" w:themeColor="text1"/>
                <w:spacing w:val="-4"/>
                <w:sz w:val="24"/>
                <w14:textFill>
                  <w14:solidFill>
                    <w14:schemeClr w14:val="tx1"/>
                  </w14:solidFill>
                </w14:textFill>
              </w:rPr>
              <w:t>一种光学参数测量装置及其测量方法. 发明专利. 专利号: ZL201710774933.X. 授权日期: 20</w:t>
            </w:r>
            <w:r>
              <w:rPr>
                <w:rFonts w:hint="eastAsia"/>
                <w:color w:val="000000" w:themeColor="text1"/>
                <w:spacing w:val="-4"/>
                <w:sz w:val="24"/>
                <w:lang w:val="en-US" w:eastAsia="zh-CN"/>
                <w14:textFill>
                  <w14:solidFill>
                    <w14:schemeClr w14:val="tx1"/>
                  </w14:solidFill>
                </w14:textFill>
              </w:rPr>
              <w:t>20</w:t>
            </w:r>
            <w:r>
              <w:rPr>
                <w:rFonts w:hint="eastAsia"/>
                <w:color w:val="000000" w:themeColor="text1"/>
                <w:spacing w:val="-4"/>
                <w:sz w:val="24"/>
                <w14:textFill>
                  <w14:solidFill>
                    <w14:schemeClr w14:val="tx1"/>
                  </w14:solidFill>
                </w14:textFill>
              </w:rPr>
              <w:t>.</w:t>
            </w:r>
            <w:r>
              <w:rPr>
                <w:rFonts w:hint="eastAsia"/>
                <w:color w:val="000000" w:themeColor="text1"/>
                <w:spacing w:val="-4"/>
                <w:sz w:val="24"/>
                <w:lang w:val="en-US" w:eastAsia="zh-CN"/>
                <w14:textFill>
                  <w14:solidFill>
                    <w14:schemeClr w14:val="tx1"/>
                  </w14:solidFill>
                </w14:textFill>
              </w:rPr>
              <w:t>6</w:t>
            </w:r>
            <w:r>
              <w:rPr>
                <w:rFonts w:hint="eastAsia"/>
                <w:color w:val="000000" w:themeColor="text1"/>
                <w:spacing w:val="-4"/>
                <w:sz w:val="24"/>
                <w14:textFill>
                  <w14:solidFill>
                    <w14:schemeClr w14:val="tx1"/>
                  </w14:solidFill>
                </w14:textFill>
              </w:rPr>
              <w:t>.</w:t>
            </w:r>
            <w:r>
              <w:rPr>
                <w:rFonts w:hint="eastAsia"/>
                <w:color w:val="000000" w:themeColor="text1"/>
                <w:spacing w:val="-4"/>
                <w:sz w:val="24"/>
                <w:lang w:val="en-US" w:eastAsia="zh-CN"/>
                <w14:textFill>
                  <w14:solidFill>
                    <w14:schemeClr w14:val="tx1"/>
                  </w14:solidFill>
                </w14:textFill>
              </w:rPr>
              <w:t>30</w:t>
            </w:r>
            <w:r>
              <w:rPr>
                <w:rFonts w:hint="eastAsia"/>
                <w:color w:val="000000" w:themeColor="text1"/>
                <w:spacing w:val="-4"/>
                <w:sz w:val="24"/>
                <w14:textFill>
                  <w14:solidFill>
                    <w14:schemeClr w14:val="tx1"/>
                  </w14:solidFill>
                </w14:textFill>
              </w:rPr>
              <w:t>.</w:t>
            </w:r>
          </w:p>
        </w:tc>
      </w:tr>
      <w:tr>
        <w:tblPrEx>
          <w:tblLayout w:type="fixed"/>
          <w:tblCellMar>
            <w:top w:w="0" w:type="dxa"/>
            <w:left w:w="108" w:type="dxa"/>
            <w:bottom w:w="0" w:type="dxa"/>
            <w:right w:w="108" w:type="dxa"/>
          </w:tblCellMar>
        </w:tblPrEx>
        <w:trPr>
          <w:trHeight w:val="780" w:hRule="atLeast"/>
        </w:trPr>
        <w:tc>
          <w:tcPr>
            <w:tcW w:w="14235" w:type="dxa"/>
            <w:gridSpan w:val="12"/>
            <w:tcBorders>
              <w:top w:val="single" w:color="auto" w:sz="4" w:space="0"/>
              <w:left w:val="single" w:color="auto" w:sz="4" w:space="0"/>
              <w:bottom w:val="single" w:color="auto" w:sz="4" w:space="0"/>
              <w:right w:val="single" w:color="000000" w:sz="4" w:space="0"/>
            </w:tcBorders>
            <w:vAlign w:val="center"/>
          </w:tcPr>
          <w:p>
            <w:pPr>
              <w:widowControl/>
              <w:jc w:val="center"/>
              <w:rPr>
                <w:b/>
                <w:bCs/>
                <w:color w:val="000000" w:themeColor="text1"/>
                <w:kern w:val="0"/>
                <w:sz w:val="22"/>
                <w:szCs w:val="22"/>
                <w14:textFill>
                  <w14:solidFill>
                    <w14:schemeClr w14:val="tx1"/>
                  </w14:solidFill>
                </w14:textFill>
              </w:rPr>
            </w:pPr>
            <w:r>
              <w:rPr>
                <w:rFonts w:hint="eastAsia" w:hAnsi="宋体"/>
                <w:b/>
                <w:bCs/>
                <w:color w:val="000000" w:themeColor="text1"/>
                <w:kern w:val="0"/>
                <w:sz w:val="24"/>
                <w14:textFill>
                  <w14:solidFill>
                    <w14:schemeClr w14:val="tx1"/>
                  </w14:solidFill>
                </w14:textFill>
              </w:rPr>
              <w:t>主要完成人情况表（排名、姓名、技术职称、工作单位、对本项目技术创造性贡献、曾获奖励情况）</w:t>
            </w:r>
          </w:p>
        </w:tc>
      </w:tr>
      <w:tr>
        <w:tblPrEx>
          <w:tblLayout w:type="fixed"/>
          <w:tblCellMar>
            <w:top w:w="0" w:type="dxa"/>
            <w:left w:w="108" w:type="dxa"/>
            <w:bottom w:w="0" w:type="dxa"/>
            <w:right w:w="108" w:type="dxa"/>
          </w:tblCellMar>
        </w:tblPrEx>
        <w:trPr>
          <w:trHeight w:val="559"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b/>
                <w:bCs/>
                <w:color w:val="000000" w:themeColor="text1"/>
                <w:kern w:val="0"/>
                <w:sz w:val="24"/>
                <w14:textFill>
                  <w14:solidFill>
                    <w14:schemeClr w14:val="tx1"/>
                  </w14:solidFill>
                </w14:textFill>
              </w:rPr>
            </w:pPr>
            <w:r>
              <w:rPr>
                <w:rFonts w:hint="eastAsia"/>
                <w:b/>
                <w:bCs/>
                <w:color w:val="000000" w:themeColor="text1"/>
                <w:kern w:val="0"/>
                <w:sz w:val="24"/>
                <w14:textFill>
                  <w14:solidFill>
                    <w14:schemeClr w14:val="tx1"/>
                  </w14:solidFill>
                </w14:textFill>
              </w:rPr>
              <w:t>排名</w:t>
            </w:r>
          </w:p>
        </w:tc>
        <w:tc>
          <w:tcPr>
            <w:tcW w:w="1080" w:type="dxa"/>
            <w:tcBorders>
              <w:top w:val="nil"/>
              <w:left w:val="nil"/>
              <w:bottom w:val="single" w:color="auto" w:sz="4" w:space="0"/>
              <w:right w:val="single" w:color="auto" w:sz="4" w:space="0"/>
            </w:tcBorders>
            <w:vAlign w:val="center"/>
          </w:tcPr>
          <w:p>
            <w:pPr>
              <w:widowControl/>
              <w:jc w:val="center"/>
              <w:rPr>
                <w:b/>
                <w:bCs/>
                <w:color w:val="000000" w:themeColor="text1"/>
                <w:kern w:val="0"/>
                <w:sz w:val="24"/>
                <w14:textFill>
                  <w14:solidFill>
                    <w14:schemeClr w14:val="tx1"/>
                  </w14:solidFill>
                </w14:textFill>
              </w:rPr>
            </w:pPr>
            <w:r>
              <w:rPr>
                <w:rFonts w:hAnsi="宋体"/>
                <w:b/>
                <w:bCs/>
                <w:color w:val="000000" w:themeColor="text1"/>
                <w:kern w:val="0"/>
                <w:sz w:val="24"/>
                <w14:textFill>
                  <w14:solidFill>
                    <w14:schemeClr w14:val="tx1"/>
                  </w14:solidFill>
                </w14:textFill>
              </w:rPr>
              <w:t>姓名</w:t>
            </w:r>
          </w:p>
        </w:tc>
        <w:tc>
          <w:tcPr>
            <w:tcW w:w="1260" w:type="dxa"/>
            <w:gridSpan w:val="3"/>
            <w:tcBorders>
              <w:top w:val="nil"/>
              <w:left w:val="nil"/>
              <w:bottom w:val="single" w:color="auto" w:sz="4" w:space="0"/>
              <w:right w:val="single" w:color="auto" w:sz="4" w:space="0"/>
            </w:tcBorders>
            <w:vAlign w:val="center"/>
          </w:tcPr>
          <w:p>
            <w:pPr>
              <w:widowControl/>
              <w:jc w:val="center"/>
              <w:rPr>
                <w:b/>
                <w:bCs/>
                <w:color w:val="000000" w:themeColor="text1"/>
                <w:kern w:val="0"/>
                <w:sz w:val="24"/>
                <w14:textFill>
                  <w14:solidFill>
                    <w14:schemeClr w14:val="tx1"/>
                  </w14:solidFill>
                </w14:textFill>
              </w:rPr>
            </w:pPr>
            <w:r>
              <w:rPr>
                <w:rFonts w:hAnsi="宋体"/>
                <w:b/>
                <w:bCs/>
                <w:color w:val="000000" w:themeColor="text1"/>
                <w:kern w:val="0"/>
                <w:sz w:val="24"/>
                <w14:textFill>
                  <w14:solidFill>
                    <w14:schemeClr w14:val="tx1"/>
                  </w14:solidFill>
                </w14:textFill>
              </w:rPr>
              <w:t>技术职称</w:t>
            </w:r>
          </w:p>
        </w:tc>
        <w:tc>
          <w:tcPr>
            <w:tcW w:w="1260" w:type="dxa"/>
            <w:tcBorders>
              <w:top w:val="nil"/>
              <w:left w:val="nil"/>
              <w:bottom w:val="single" w:color="auto" w:sz="4" w:space="0"/>
              <w:right w:val="single" w:color="auto" w:sz="4" w:space="0"/>
            </w:tcBorders>
            <w:vAlign w:val="center"/>
          </w:tcPr>
          <w:p>
            <w:pPr>
              <w:widowControl/>
              <w:jc w:val="center"/>
              <w:rPr>
                <w:b/>
                <w:bCs/>
                <w:color w:val="000000" w:themeColor="text1"/>
                <w:kern w:val="0"/>
                <w:sz w:val="24"/>
                <w14:textFill>
                  <w14:solidFill>
                    <w14:schemeClr w14:val="tx1"/>
                  </w14:solidFill>
                </w14:textFill>
              </w:rPr>
            </w:pPr>
            <w:r>
              <w:rPr>
                <w:rFonts w:hAnsi="宋体"/>
                <w:b/>
                <w:bCs/>
                <w:color w:val="000000" w:themeColor="text1"/>
                <w:kern w:val="0"/>
                <w:sz w:val="24"/>
                <w14:textFill>
                  <w14:solidFill>
                    <w14:schemeClr w14:val="tx1"/>
                  </w14:solidFill>
                </w14:textFill>
              </w:rPr>
              <w:t>工作单位</w:t>
            </w:r>
          </w:p>
        </w:tc>
        <w:tc>
          <w:tcPr>
            <w:tcW w:w="1260" w:type="dxa"/>
            <w:gridSpan w:val="2"/>
            <w:tcBorders>
              <w:top w:val="nil"/>
              <w:left w:val="nil"/>
              <w:bottom w:val="single" w:color="auto" w:sz="4" w:space="0"/>
              <w:right w:val="single" w:color="auto" w:sz="4" w:space="0"/>
            </w:tcBorders>
            <w:vAlign w:val="center"/>
          </w:tcPr>
          <w:p>
            <w:pPr>
              <w:widowControl/>
              <w:jc w:val="center"/>
              <w:rPr>
                <w:b/>
                <w:bCs/>
                <w:color w:val="000000" w:themeColor="text1"/>
                <w:kern w:val="0"/>
                <w:sz w:val="24"/>
                <w14:textFill>
                  <w14:solidFill>
                    <w14:schemeClr w14:val="tx1"/>
                  </w14:solidFill>
                </w14:textFill>
              </w:rPr>
            </w:pPr>
            <w:r>
              <w:rPr>
                <w:rFonts w:hAnsi="宋体"/>
                <w:b/>
                <w:bCs/>
                <w:color w:val="000000" w:themeColor="text1"/>
                <w:kern w:val="0"/>
                <w:sz w:val="24"/>
                <w14:textFill>
                  <w14:solidFill>
                    <w14:schemeClr w14:val="tx1"/>
                  </w14:solidFill>
                </w14:textFill>
              </w:rPr>
              <w:t>完成单位</w:t>
            </w:r>
          </w:p>
        </w:tc>
        <w:tc>
          <w:tcPr>
            <w:tcW w:w="5760" w:type="dxa"/>
            <w:gridSpan w:val="2"/>
            <w:tcBorders>
              <w:top w:val="nil"/>
              <w:left w:val="nil"/>
              <w:bottom w:val="single" w:color="auto" w:sz="4" w:space="0"/>
              <w:right w:val="single" w:color="auto" w:sz="4" w:space="0"/>
            </w:tcBorders>
            <w:vAlign w:val="center"/>
          </w:tcPr>
          <w:p>
            <w:pPr>
              <w:widowControl/>
              <w:jc w:val="center"/>
              <w:rPr>
                <w:b/>
                <w:bCs/>
                <w:color w:val="000000" w:themeColor="text1"/>
                <w:kern w:val="0"/>
                <w:sz w:val="24"/>
                <w14:textFill>
                  <w14:solidFill>
                    <w14:schemeClr w14:val="tx1"/>
                  </w14:solidFill>
                </w14:textFill>
              </w:rPr>
            </w:pPr>
            <w:r>
              <w:rPr>
                <w:rFonts w:hAnsi="宋体"/>
                <w:b/>
                <w:bCs/>
                <w:color w:val="000000" w:themeColor="text1"/>
                <w:kern w:val="0"/>
                <w:sz w:val="24"/>
                <w14:textFill>
                  <w14:solidFill>
                    <w14:schemeClr w14:val="tx1"/>
                  </w14:solidFill>
                </w14:textFill>
              </w:rPr>
              <w:t>贡献</w:t>
            </w:r>
          </w:p>
        </w:tc>
        <w:tc>
          <w:tcPr>
            <w:tcW w:w="2880" w:type="dxa"/>
            <w:gridSpan w:val="2"/>
            <w:tcBorders>
              <w:top w:val="nil"/>
              <w:left w:val="nil"/>
              <w:bottom w:val="single" w:color="auto" w:sz="4" w:space="0"/>
              <w:right w:val="single" w:color="auto" w:sz="4" w:space="0"/>
            </w:tcBorders>
            <w:vAlign w:val="center"/>
          </w:tcPr>
          <w:p>
            <w:pPr>
              <w:widowControl/>
              <w:jc w:val="center"/>
              <w:rPr>
                <w:b/>
                <w:bCs/>
                <w:color w:val="000000" w:themeColor="text1"/>
                <w:kern w:val="0"/>
                <w:sz w:val="24"/>
                <w14:textFill>
                  <w14:solidFill>
                    <w14:schemeClr w14:val="tx1"/>
                  </w14:solidFill>
                </w14:textFill>
              </w:rPr>
            </w:pPr>
            <w:r>
              <w:rPr>
                <w:rFonts w:hAnsi="宋体"/>
                <w:b/>
                <w:bCs/>
                <w:color w:val="000000" w:themeColor="text1"/>
                <w:kern w:val="0"/>
                <w:sz w:val="24"/>
                <w14:textFill>
                  <w14:solidFill>
                    <w14:schemeClr w14:val="tx1"/>
                  </w14:solidFill>
                </w14:textFill>
              </w:rPr>
              <w:t>曾获奖情况</w:t>
            </w:r>
          </w:p>
        </w:tc>
      </w:tr>
      <w:tr>
        <w:tblPrEx>
          <w:tblLayout w:type="fixed"/>
          <w:tblCellMar>
            <w:top w:w="0" w:type="dxa"/>
            <w:left w:w="108" w:type="dxa"/>
            <w:bottom w:w="0" w:type="dxa"/>
            <w:right w:w="108" w:type="dxa"/>
          </w:tblCellMar>
        </w:tblPrEx>
        <w:trPr>
          <w:trHeight w:val="406" w:hRule="atLeast"/>
        </w:trPr>
        <w:tc>
          <w:tcPr>
            <w:tcW w:w="735" w:type="dxa"/>
            <w:tcBorders>
              <w:top w:val="nil"/>
              <w:left w:val="single" w:color="auto" w:sz="4" w:space="0"/>
              <w:bottom w:val="single" w:color="auto" w:sz="4" w:space="0"/>
              <w:right w:val="single" w:color="auto" w:sz="4" w:space="0"/>
            </w:tcBorders>
            <w:vAlign w:val="center"/>
          </w:tcPr>
          <w:p>
            <w:pPr>
              <w:widowControl/>
              <w:jc w:val="center"/>
              <w:rPr>
                <w:bCs/>
                <w:color w:val="000000" w:themeColor="text1"/>
                <w:kern w:val="0"/>
                <w:sz w:val="24"/>
                <w14:textFill>
                  <w14:solidFill>
                    <w14:schemeClr w14:val="tx1"/>
                  </w14:solidFill>
                </w14:textFill>
              </w:rPr>
            </w:pPr>
            <w:r>
              <w:rPr>
                <w:rFonts w:hint="eastAsia"/>
                <w:bCs/>
                <w:color w:val="000000" w:themeColor="text1"/>
                <w:kern w:val="0"/>
                <w:sz w:val="24"/>
                <w14:textFill>
                  <w14:solidFill>
                    <w14:schemeClr w14:val="tx1"/>
                  </w14:solidFill>
                </w14:textFill>
              </w:rPr>
              <w:t>1</w:t>
            </w:r>
          </w:p>
        </w:tc>
        <w:tc>
          <w:tcPr>
            <w:tcW w:w="1080" w:type="dxa"/>
            <w:tcBorders>
              <w:top w:val="nil"/>
              <w:left w:val="nil"/>
              <w:bottom w:val="single" w:color="auto" w:sz="4" w:space="0"/>
              <w:right w:val="single" w:color="auto" w:sz="4" w:space="0"/>
            </w:tcBorders>
            <w:vAlign w:val="center"/>
          </w:tcPr>
          <w:p>
            <w:pPr>
              <w:widowControl/>
              <w:jc w:val="center"/>
              <w:rPr>
                <w:rFonts w:hint="default" w:eastAsia="宋体"/>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盛湘远</w:t>
            </w:r>
          </w:p>
        </w:tc>
        <w:tc>
          <w:tcPr>
            <w:tcW w:w="1260" w:type="dxa"/>
            <w:gridSpan w:val="3"/>
            <w:tcBorders>
              <w:top w:val="nil"/>
              <w:left w:val="nil"/>
              <w:bottom w:val="single" w:color="auto" w:sz="4" w:space="0"/>
              <w:right w:val="single" w:color="auto" w:sz="4" w:space="0"/>
            </w:tcBorders>
            <w:vAlign w:val="center"/>
          </w:tcPr>
          <w:p>
            <w:pPr>
              <w:widowControl/>
              <w:jc w:val="center"/>
              <w:rPr>
                <w:rFonts w:hint="default" w:eastAsia="宋体"/>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副总监</w:t>
            </w:r>
          </w:p>
        </w:tc>
        <w:tc>
          <w:tcPr>
            <w:tcW w:w="1260" w:type="dxa"/>
            <w:tcBorders>
              <w:top w:val="nil"/>
              <w:left w:val="nil"/>
              <w:bottom w:val="single" w:color="auto" w:sz="4" w:space="0"/>
              <w:right w:val="single" w:color="auto" w:sz="4" w:space="0"/>
            </w:tcBorders>
            <w:vAlign w:val="center"/>
          </w:tcPr>
          <w:p>
            <w:pPr>
              <w:widowControl/>
              <w:jc w:val="center"/>
              <w:rPr>
                <w:rFonts w:hint="default" w:eastAsia="宋体"/>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京东方（河北）移动显示技术有限公司</w:t>
            </w:r>
          </w:p>
        </w:tc>
        <w:tc>
          <w:tcPr>
            <w:tcW w:w="1260" w:type="dxa"/>
            <w:gridSpan w:val="2"/>
            <w:tcBorders>
              <w:top w:val="nil"/>
              <w:left w:val="nil"/>
              <w:bottom w:val="single" w:color="auto" w:sz="4" w:space="0"/>
              <w:right w:val="single" w:color="auto" w:sz="4" w:space="0"/>
            </w:tcBorders>
            <w:vAlign w:val="center"/>
          </w:tcPr>
          <w:p>
            <w:pPr>
              <w:widowControl/>
              <w:jc w:val="center"/>
              <w:rPr>
                <w:bCs/>
                <w:color w:val="000000" w:themeColor="text1"/>
                <w:kern w:val="0"/>
                <w:sz w:val="24"/>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京东方（河北）移动显示技术有限公司</w:t>
            </w:r>
          </w:p>
        </w:tc>
        <w:tc>
          <w:tcPr>
            <w:tcW w:w="5760" w:type="dxa"/>
            <w:gridSpan w:val="2"/>
            <w:tcBorders>
              <w:top w:val="nil"/>
              <w:left w:val="nil"/>
              <w:bottom w:val="single" w:color="auto" w:sz="4" w:space="0"/>
              <w:right w:val="single" w:color="auto" w:sz="4" w:space="0"/>
            </w:tcBorders>
            <w:vAlign w:val="center"/>
          </w:tcPr>
          <w:p>
            <w:pPr>
              <w:widowControl/>
              <w:rPr>
                <w:bCs/>
                <w:color w:val="000000" w:themeColor="text1"/>
                <w:kern w:val="0"/>
                <w:sz w:val="24"/>
                <w14:textFill>
                  <w14:solidFill>
                    <w14:schemeClr w14:val="tx1"/>
                  </w14:solidFill>
                </w14:textFill>
              </w:rPr>
            </w:pPr>
            <w:r>
              <w:rPr>
                <w:rFonts w:hint="eastAsia"/>
                <w:color w:val="000000" w:themeColor="text1"/>
                <w:sz w:val="24"/>
                <w:szCs w:val="21"/>
                <w14:textFill>
                  <w14:solidFill>
                    <w14:schemeClr w14:val="tx1"/>
                  </w14:solidFill>
                </w14:textFill>
              </w:rPr>
              <w:t>作为项目负责人，全面负责项目总体研究方案设计、制定技术路线和实施</w:t>
            </w:r>
            <w:r>
              <w:rPr>
                <w:rFonts w:hint="eastAsia"/>
                <w:color w:val="000000" w:themeColor="text1"/>
                <w:sz w:val="24"/>
                <w:szCs w:val="21"/>
                <w:lang w:val="en-US" w:eastAsia="zh-CN"/>
                <w14:textFill>
                  <w14:solidFill>
                    <w14:schemeClr w14:val="tx1"/>
                  </w14:solidFill>
                </w14:textFill>
              </w:rPr>
              <w:t>方案</w:t>
            </w:r>
            <w:r>
              <w:rPr>
                <w:rFonts w:hint="eastAsia"/>
                <w:color w:val="000000" w:themeColor="text1"/>
                <w:sz w:val="24"/>
                <w:szCs w:val="21"/>
                <w14:textFill>
                  <w14:solidFill>
                    <w14:schemeClr w14:val="tx1"/>
                  </w14:solidFill>
                </w14:textFill>
              </w:rPr>
              <w:t>。</w:t>
            </w:r>
          </w:p>
        </w:tc>
        <w:tc>
          <w:tcPr>
            <w:tcW w:w="2880"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color w:val="000000" w:themeColor="text1"/>
                <w:sz w:val="24"/>
                <w:szCs w:val="21"/>
                <w14:textFill>
                  <w14:solidFill>
                    <w14:schemeClr w14:val="tx1"/>
                  </w14:solidFill>
                </w14:textFill>
              </w:rPr>
            </w:pPr>
            <w:r>
              <w:rPr>
                <w:rFonts w:hint="eastAsia"/>
                <w:color w:val="000000" w:themeColor="text1"/>
                <w:sz w:val="24"/>
                <w:szCs w:val="21"/>
                <w:lang w:val="en-US" w:eastAsia="zh-CN"/>
                <w14:textFill>
                  <w14:solidFill>
                    <w14:schemeClr w14:val="tx1"/>
                  </w14:solidFill>
                </w14:textFill>
              </w:rPr>
              <w:t>2010京东方科技集团股份有限公司</w:t>
            </w:r>
            <w:r>
              <w:rPr>
                <w:rFonts w:hint="default"/>
                <w:color w:val="000000" w:themeColor="text1"/>
                <w:sz w:val="24"/>
                <w:szCs w:val="21"/>
                <w14:textFill>
                  <w14:solidFill>
                    <w14:schemeClr w14:val="tx1"/>
                  </w14:solidFill>
                </w14:textFill>
              </w:rPr>
              <w:t>"京东方人"成本降低奖</w:t>
            </w:r>
            <w:r>
              <w:rPr>
                <w:rFonts w:hint="default"/>
                <w:color w:val="000000" w:themeColor="text1"/>
                <w:sz w:val="24"/>
                <w:szCs w:val="21"/>
                <w14:textFill>
                  <w14:solidFill>
                    <w14:schemeClr w14:val="tx1"/>
                  </w14:solidFill>
                </w14:textFill>
              </w:rPr>
              <w:tab/>
            </w:r>
            <w:r>
              <w:rPr>
                <w:rFonts w:hint="default"/>
                <w:color w:val="000000" w:themeColor="text1"/>
                <w:sz w:val="24"/>
                <w:szCs w:val="21"/>
                <w14:textFill>
                  <w14:solidFill>
                    <w14:schemeClr w14:val="tx1"/>
                  </w14:solidFill>
                </w14:textFill>
              </w:rPr>
              <w:tab/>
            </w:r>
          </w:p>
          <w:p>
            <w:pPr>
              <w:keepNext w:val="0"/>
              <w:keepLines w:val="0"/>
              <w:widowControl/>
              <w:suppressLineNumbers w:val="0"/>
              <w:spacing w:before="0" w:beforeAutospacing="0" w:after="0" w:afterAutospacing="0"/>
              <w:ind w:left="0" w:right="0"/>
              <w:rPr>
                <w:rFonts w:hint="default"/>
                <w:color w:val="000000" w:themeColor="text1"/>
                <w:sz w:val="24"/>
                <w:szCs w:val="21"/>
                <w14:textFill>
                  <w14:solidFill>
                    <w14:schemeClr w14:val="tx1"/>
                  </w14:solidFill>
                </w14:textFill>
              </w:rPr>
            </w:pPr>
            <w:r>
              <w:rPr>
                <w:rFonts w:hint="eastAsia"/>
                <w:color w:val="000000" w:themeColor="text1"/>
                <w:sz w:val="24"/>
                <w:szCs w:val="21"/>
                <w:lang w:val="en-US" w:eastAsia="zh-CN"/>
                <w14:textFill>
                  <w14:solidFill>
                    <w14:schemeClr w14:val="tx1"/>
                  </w14:solidFill>
                </w14:textFill>
              </w:rPr>
              <w:t>2012</w:t>
            </w:r>
            <w:r>
              <w:rPr>
                <w:rFonts w:hint="default"/>
                <w:color w:val="000000" w:themeColor="text1"/>
                <w:sz w:val="24"/>
                <w:szCs w:val="21"/>
                <w14:textFill>
                  <w14:solidFill>
                    <w14:schemeClr w14:val="tx1"/>
                  </w14:solidFill>
                </w14:textFill>
              </w:rPr>
              <w:t>电控/集团优秀党员双称号</w:t>
            </w:r>
            <w:r>
              <w:rPr>
                <w:rFonts w:hint="default"/>
                <w:color w:val="000000" w:themeColor="text1"/>
                <w:sz w:val="24"/>
                <w:szCs w:val="21"/>
                <w14:textFill>
                  <w14:solidFill>
                    <w14:schemeClr w14:val="tx1"/>
                  </w14:solidFill>
                </w14:textFill>
              </w:rPr>
              <w:tab/>
            </w:r>
          </w:p>
          <w:p>
            <w:pPr>
              <w:keepNext w:val="0"/>
              <w:keepLines w:val="0"/>
              <w:widowControl/>
              <w:suppressLineNumbers w:val="0"/>
              <w:spacing w:before="0" w:beforeAutospacing="0" w:after="0" w:afterAutospacing="0"/>
              <w:ind w:left="0" w:right="0"/>
              <w:rPr>
                <w:rFonts w:hint="eastAsia"/>
                <w:color w:val="000000" w:themeColor="text1"/>
                <w:sz w:val="24"/>
                <w:szCs w:val="21"/>
                <w:lang w:val="en-US" w:eastAsia="zh-CN"/>
                <w14:textFill>
                  <w14:solidFill>
                    <w14:schemeClr w14:val="tx1"/>
                  </w14:solidFill>
                </w14:textFill>
              </w:rPr>
            </w:pPr>
            <w:r>
              <w:rPr>
                <w:rFonts w:hint="eastAsia"/>
                <w:color w:val="000000" w:themeColor="text1"/>
                <w:sz w:val="24"/>
                <w:szCs w:val="21"/>
                <w:lang w:val="en-US" w:eastAsia="zh-CN"/>
                <w14:textFill>
                  <w14:solidFill>
                    <w14:schemeClr w14:val="tx1"/>
                  </w14:solidFill>
                </w14:textFill>
              </w:rPr>
              <w:t>2015</w:t>
            </w:r>
            <w:r>
              <w:rPr>
                <w:rFonts w:hint="default"/>
                <w:color w:val="000000" w:themeColor="text1"/>
                <w:sz w:val="24"/>
                <w:szCs w:val="21"/>
                <w14:textFill>
                  <w14:solidFill>
                    <w14:schemeClr w14:val="tx1"/>
                  </w14:solidFill>
                </w14:textFill>
              </w:rPr>
              <w:t>河北省廊坊市卓越质量奖</w:t>
            </w:r>
            <w:r>
              <w:rPr>
                <w:rFonts w:hint="default"/>
                <w:color w:val="000000" w:themeColor="text1"/>
                <w:sz w:val="24"/>
                <w:szCs w:val="21"/>
                <w14:textFill>
                  <w14:solidFill>
                    <w14:schemeClr w14:val="tx1"/>
                  </w14:solidFill>
                </w14:textFill>
              </w:rPr>
              <w:tab/>
            </w:r>
            <w:r>
              <w:rPr>
                <w:rFonts w:hint="default"/>
                <w:color w:val="000000" w:themeColor="text1"/>
                <w:sz w:val="24"/>
                <w:szCs w:val="21"/>
                <w14:textFill>
                  <w14:solidFill>
                    <w14:schemeClr w14:val="tx1"/>
                  </w14:solidFill>
                </w14:textFill>
              </w:rPr>
              <w:tab/>
            </w:r>
            <w:r>
              <w:rPr>
                <w:rFonts w:hint="default"/>
                <w:color w:val="000000" w:themeColor="text1"/>
                <w:sz w:val="24"/>
                <w:szCs w:val="21"/>
                <w14:textFill>
                  <w14:solidFill>
                    <w14:schemeClr w14:val="tx1"/>
                  </w14:solidFill>
                </w14:textFill>
              </w:rPr>
              <w:tab/>
            </w:r>
            <w:r>
              <w:rPr>
                <w:rFonts w:hint="default"/>
                <w:color w:val="000000" w:themeColor="text1"/>
                <w:sz w:val="24"/>
                <w:szCs w:val="21"/>
                <w14:textFill>
                  <w14:solidFill>
                    <w14:schemeClr w14:val="tx1"/>
                  </w14:solidFill>
                </w14:textFill>
              </w:rPr>
              <w:tab/>
            </w:r>
          </w:p>
          <w:p>
            <w:pPr>
              <w:keepNext w:val="0"/>
              <w:keepLines w:val="0"/>
              <w:widowControl/>
              <w:suppressLineNumbers w:val="0"/>
              <w:spacing w:before="0" w:beforeAutospacing="0" w:after="0" w:afterAutospacing="0"/>
              <w:ind w:left="0" w:right="0"/>
              <w:rPr>
                <w:rFonts w:hint="default"/>
                <w:color w:val="000000" w:themeColor="text1"/>
                <w:sz w:val="24"/>
                <w:szCs w:val="21"/>
                <w14:textFill>
                  <w14:solidFill>
                    <w14:schemeClr w14:val="tx1"/>
                  </w14:solidFill>
                </w14:textFill>
              </w:rPr>
            </w:pPr>
            <w:r>
              <w:rPr>
                <w:rFonts w:hint="eastAsia"/>
                <w:color w:val="000000" w:themeColor="text1"/>
                <w:sz w:val="24"/>
                <w:szCs w:val="21"/>
                <w:lang w:val="en-US" w:eastAsia="zh-CN"/>
                <w14:textFill>
                  <w14:solidFill>
                    <w14:schemeClr w14:val="tx1"/>
                  </w14:solidFill>
                </w14:textFill>
              </w:rPr>
              <w:t>2016</w:t>
            </w:r>
            <w:r>
              <w:rPr>
                <w:rFonts w:hint="default"/>
                <w:color w:val="000000" w:themeColor="text1"/>
                <w:sz w:val="24"/>
                <w:szCs w:val="21"/>
                <w14:textFill>
                  <w14:solidFill>
                    <w14:schemeClr w14:val="tx1"/>
                  </w14:solidFill>
                </w14:textFill>
              </w:rPr>
              <w:t>廊坊市优秀质量管理者代表</w:t>
            </w:r>
            <w:r>
              <w:rPr>
                <w:rFonts w:hint="default"/>
                <w:color w:val="000000" w:themeColor="text1"/>
                <w:sz w:val="24"/>
                <w:szCs w:val="21"/>
                <w14:textFill>
                  <w14:solidFill>
                    <w14:schemeClr w14:val="tx1"/>
                  </w14:solidFill>
                </w14:textFill>
              </w:rPr>
              <w:tab/>
            </w:r>
            <w:r>
              <w:rPr>
                <w:rFonts w:hint="default"/>
                <w:color w:val="000000" w:themeColor="text1"/>
                <w:sz w:val="24"/>
                <w:szCs w:val="21"/>
                <w14:textFill>
                  <w14:solidFill>
                    <w14:schemeClr w14:val="tx1"/>
                  </w14:solidFill>
                </w14:textFill>
              </w:rPr>
              <w:tab/>
            </w:r>
          </w:p>
          <w:p>
            <w:pPr>
              <w:widowControl/>
              <w:jc w:val="left"/>
              <w:rPr>
                <w:b/>
                <w:bCs/>
                <w:color w:val="000000" w:themeColor="text1"/>
                <w:kern w:val="0"/>
                <w:sz w:val="24"/>
                <w14:textFill>
                  <w14:solidFill>
                    <w14:schemeClr w14:val="tx1"/>
                  </w14:solidFill>
                </w14:textFill>
              </w:rPr>
            </w:pPr>
            <w:r>
              <w:rPr>
                <w:rFonts w:hint="default"/>
                <w:color w:val="000000" w:themeColor="text1"/>
                <w:sz w:val="24"/>
                <w:szCs w:val="21"/>
                <w14:textFill>
                  <w14:solidFill>
                    <w14:schemeClr w14:val="tx1"/>
                  </w14:solidFill>
                </w14:textFill>
              </w:rPr>
              <w:t>2018年度</w:t>
            </w:r>
            <w:r>
              <w:rPr>
                <w:rFonts w:hint="eastAsia"/>
                <w:color w:val="000000" w:themeColor="text1"/>
                <w:sz w:val="24"/>
                <w:szCs w:val="21"/>
                <w:lang w:val="en-US" w:eastAsia="zh-CN"/>
                <w14:textFill>
                  <w14:solidFill>
                    <w14:schemeClr w14:val="tx1"/>
                  </w14:solidFill>
                </w14:textFill>
              </w:rPr>
              <w:t>北京市</w:t>
            </w:r>
            <w:r>
              <w:rPr>
                <w:rFonts w:hint="default"/>
                <w:color w:val="000000" w:themeColor="text1"/>
                <w:sz w:val="24"/>
                <w:szCs w:val="21"/>
                <w14:textFill>
                  <w14:solidFill>
                    <w14:schemeClr w14:val="tx1"/>
                  </w14:solidFill>
                </w14:textFill>
              </w:rPr>
              <w:t>"经济技术创新"标兵</w:t>
            </w:r>
          </w:p>
        </w:tc>
      </w:tr>
      <w:tr>
        <w:tblPrEx>
          <w:tblLayout w:type="fixed"/>
          <w:tblCellMar>
            <w:top w:w="0" w:type="dxa"/>
            <w:left w:w="108" w:type="dxa"/>
            <w:bottom w:w="0" w:type="dxa"/>
            <w:right w:w="108" w:type="dxa"/>
          </w:tblCellMar>
        </w:tblPrEx>
        <w:trPr>
          <w:trHeight w:val="1770" w:hRule="atLeast"/>
        </w:trPr>
        <w:tc>
          <w:tcPr>
            <w:tcW w:w="735" w:type="dxa"/>
            <w:tcBorders>
              <w:top w:val="single" w:color="auto" w:sz="4" w:space="0"/>
              <w:left w:val="single" w:color="auto" w:sz="4" w:space="0"/>
              <w:bottom w:val="single" w:color="auto" w:sz="4" w:space="0"/>
              <w:right w:val="single" w:color="auto" w:sz="4" w:space="0"/>
            </w:tcBorders>
            <w:vAlign w:val="center"/>
          </w:tcPr>
          <w:p>
            <w:pPr>
              <w:widowControl/>
              <w:jc w:val="center"/>
              <w:rPr>
                <w:bCs/>
                <w:color w:val="000000" w:themeColor="text1"/>
                <w:kern w:val="0"/>
                <w:sz w:val="24"/>
                <w14:textFill>
                  <w14:solidFill>
                    <w14:schemeClr w14:val="tx1"/>
                  </w14:solidFill>
                </w14:textFill>
              </w:rPr>
            </w:pPr>
            <w:r>
              <w:rPr>
                <w:bCs/>
                <w:color w:val="000000" w:themeColor="text1"/>
                <w:kern w:val="0"/>
                <w:sz w:val="24"/>
                <w14:textFill>
                  <w14:solidFill>
                    <w14:schemeClr w14:val="tx1"/>
                  </w14:solidFill>
                </w14:textFill>
              </w:rPr>
              <w:t>2</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bCs/>
                <w:color w:val="000000" w:themeColor="text1"/>
                <w:kern w:val="0"/>
                <w:sz w:val="24"/>
                <w:lang w:eastAsia="zh-CN"/>
                <w14:textFill>
                  <w14:solidFill>
                    <w14:schemeClr w14:val="tx1"/>
                  </w14:solidFill>
                </w14:textFill>
              </w:rPr>
            </w:pPr>
            <w:r>
              <w:rPr>
                <w:color w:val="000000"/>
                <w:sz w:val="28"/>
                <w:szCs w:val="28"/>
              </w:rPr>
              <w:t>廖永俊</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default" w:eastAsia="宋体"/>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助理总监</w:t>
            </w:r>
          </w:p>
        </w:tc>
        <w:tc>
          <w:tcPr>
            <w:tcW w:w="1260" w:type="dxa"/>
            <w:tcBorders>
              <w:top w:val="single" w:color="auto" w:sz="4" w:space="0"/>
              <w:left w:val="single" w:color="auto" w:sz="4" w:space="0"/>
              <w:bottom w:val="single" w:color="auto" w:sz="4" w:space="0"/>
              <w:right w:val="single" w:color="auto" w:sz="4" w:space="0"/>
            </w:tcBorders>
            <w:vAlign w:val="center"/>
          </w:tcPr>
          <w:p>
            <w:pPr>
              <w:widowControl/>
              <w:jc w:val="center"/>
              <w:rPr>
                <w:bCs/>
                <w:color w:val="000000" w:themeColor="text1"/>
                <w:kern w:val="0"/>
                <w:sz w:val="24"/>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京东方（河北）移动显示技术有限公司</w:t>
            </w:r>
          </w:p>
        </w:tc>
        <w:tc>
          <w:tcPr>
            <w:tcW w:w="12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bCs/>
                <w:color w:val="000000" w:themeColor="text1"/>
                <w:kern w:val="0"/>
                <w:sz w:val="24"/>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京东方（河北）移动显示技术有限公司</w:t>
            </w:r>
          </w:p>
        </w:tc>
        <w:tc>
          <w:tcPr>
            <w:tcW w:w="5760" w:type="dxa"/>
            <w:gridSpan w:val="2"/>
            <w:tcBorders>
              <w:top w:val="single" w:color="auto" w:sz="4" w:space="0"/>
              <w:left w:val="single" w:color="auto" w:sz="4" w:space="0"/>
              <w:bottom w:val="single" w:color="auto" w:sz="4" w:space="0"/>
              <w:right w:val="single" w:color="auto" w:sz="4" w:space="0"/>
            </w:tcBorders>
            <w:vAlign w:val="center"/>
          </w:tcPr>
          <w:p>
            <w:pPr>
              <w:widowControl/>
              <w:rPr>
                <w:rFonts w:hint="default" w:eastAsia="宋体"/>
                <w:color w:val="000000" w:themeColor="text1"/>
                <w:sz w:val="24"/>
                <w:szCs w:val="21"/>
                <w:lang w:val="en-US" w:eastAsia="zh-CN"/>
                <w14:textFill>
                  <w14:solidFill>
                    <w14:schemeClr w14:val="tx1"/>
                  </w14:solidFill>
                </w14:textFill>
              </w:rPr>
            </w:pPr>
            <w:r>
              <w:rPr>
                <w:rFonts w:hint="eastAsia"/>
                <w:color w:val="000000" w:themeColor="text1"/>
                <w:sz w:val="24"/>
                <w:szCs w:val="21"/>
                <w:lang w:val="en-US" w:eastAsia="zh-CN"/>
                <w14:textFill>
                  <w14:solidFill>
                    <w14:schemeClr w14:val="tx1"/>
                  </w14:solidFill>
                </w14:textFill>
              </w:rPr>
              <w:t>作为项目量产技术负责人，负责项目产业化过程中技术方案实施及顺利量产。</w:t>
            </w:r>
          </w:p>
        </w:tc>
        <w:tc>
          <w:tcPr>
            <w:tcW w:w="288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bCs/>
                <w:color w:val="000000" w:themeColor="text1"/>
                <w:kern w:val="0"/>
                <w:sz w:val="24"/>
                <w:lang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固安县高层次人才</w:t>
            </w:r>
          </w:p>
        </w:tc>
      </w:tr>
      <w:tr>
        <w:tblPrEx>
          <w:tblLayout w:type="fixed"/>
          <w:tblCellMar>
            <w:top w:w="0" w:type="dxa"/>
            <w:left w:w="108" w:type="dxa"/>
            <w:bottom w:w="0" w:type="dxa"/>
            <w:right w:w="108" w:type="dxa"/>
          </w:tblCellMar>
        </w:tblPrEx>
        <w:trPr>
          <w:trHeight w:val="1770" w:hRule="atLeast"/>
        </w:trPr>
        <w:tc>
          <w:tcPr>
            <w:tcW w:w="73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3</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崔志洋</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default"/>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资深工程师</w:t>
            </w:r>
          </w:p>
        </w:tc>
        <w:tc>
          <w:tcPr>
            <w:tcW w:w="12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京东方（河北）移动显示技术有限公司</w:t>
            </w:r>
          </w:p>
        </w:tc>
        <w:tc>
          <w:tcPr>
            <w:tcW w:w="12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京东方（河北）移动显示技术有限公司</w:t>
            </w:r>
          </w:p>
        </w:tc>
        <w:tc>
          <w:tcPr>
            <w:tcW w:w="5760" w:type="dxa"/>
            <w:gridSpan w:val="2"/>
            <w:tcBorders>
              <w:top w:val="single" w:color="auto" w:sz="4" w:space="0"/>
              <w:left w:val="single" w:color="auto" w:sz="4" w:space="0"/>
              <w:bottom w:val="single" w:color="auto" w:sz="4" w:space="0"/>
              <w:right w:val="single" w:color="auto" w:sz="4" w:space="0"/>
            </w:tcBorders>
            <w:vAlign w:val="center"/>
          </w:tcPr>
          <w:p>
            <w:pPr>
              <w:widowControl/>
              <w:rPr>
                <w:rFonts w:hint="default"/>
                <w:color w:val="000000" w:themeColor="text1"/>
                <w:sz w:val="24"/>
                <w:szCs w:val="21"/>
                <w:lang w:val="en-US" w:eastAsia="zh-CN"/>
                <w14:textFill>
                  <w14:solidFill>
                    <w14:schemeClr w14:val="tx1"/>
                  </w14:solidFill>
                </w14:textFill>
              </w:rPr>
            </w:pPr>
            <w:r>
              <w:rPr>
                <w:rFonts w:hint="eastAsia"/>
                <w:color w:val="000000" w:themeColor="text1"/>
                <w:sz w:val="24"/>
                <w:szCs w:val="21"/>
                <w:lang w:val="en-US" w:eastAsia="zh-CN"/>
                <w14:textFill>
                  <w14:solidFill>
                    <w14:schemeClr w14:val="tx1"/>
                  </w14:solidFill>
                </w14:textFill>
              </w:rPr>
              <w:t>作为项目开发技术负责人，负责项目技术开发阶段指标达成。</w:t>
            </w:r>
          </w:p>
        </w:tc>
        <w:tc>
          <w:tcPr>
            <w:tcW w:w="288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固安县高层次人才</w:t>
            </w:r>
          </w:p>
        </w:tc>
      </w:tr>
      <w:tr>
        <w:tblPrEx>
          <w:tblLayout w:type="fixed"/>
          <w:tblCellMar>
            <w:top w:w="0" w:type="dxa"/>
            <w:left w:w="108" w:type="dxa"/>
            <w:bottom w:w="0" w:type="dxa"/>
            <w:right w:w="108" w:type="dxa"/>
          </w:tblCellMar>
        </w:tblPrEx>
        <w:trPr>
          <w:trHeight w:val="454" w:hRule="atLeast"/>
        </w:trPr>
        <w:tc>
          <w:tcPr>
            <w:tcW w:w="73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bCs/>
                <w:color w:val="000000" w:themeColor="text1"/>
                <w:kern w:val="0"/>
                <w:sz w:val="24"/>
                <w:lang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4</w:t>
            </w:r>
          </w:p>
        </w:tc>
        <w:tc>
          <w:tcPr>
            <w:tcW w:w="1080" w:type="dxa"/>
            <w:tcBorders>
              <w:top w:val="single" w:color="auto" w:sz="4" w:space="0"/>
              <w:left w:val="single" w:color="auto" w:sz="4" w:space="0"/>
              <w:bottom w:val="single" w:color="auto" w:sz="4" w:space="0"/>
              <w:right w:val="single" w:color="auto" w:sz="4" w:space="0"/>
            </w:tcBorders>
            <w:vAlign w:val="center"/>
          </w:tcPr>
          <w:p>
            <w:pPr>
              <w:pStyle w:val="5"/>
              <w:keepNext w:val="0"/>
              <w:keepLines w:val="0"/>
              <w:widowControl/>
              <w:suppressLineNumbers w:val="0"/>
              <w:jc w:val="center"/>
              <w:rPr>
                <w:rFonts w:hint="default" w:eastAsia="宋体"/>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夏业磊</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default" w:eastAsia="宋体"/>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资深工程师</w:t>
            </w:r>
          </w:p>
        </w:tc>
        <w:tc>
          <w:tcPr>
            <w:tcW w:w="1260" w:type="dxa"/>
            <w:tcBorders>
              <w:top w:val="single" w:color="auto" w:sz="4" w:space="0"/>
              <w:left w:val="single" w:color="auto" w:sz="4" w:space="0"/>
              <w:bottom w:val="single" w:color="auto" w:sz="4" w:space="0"/>
              <w:right w:val="single" w:color="auto" w:sz="4" w:space="0"/>
            </w:tcBorders>
            <w:vAlign w:val="center"/>
          </w:tcPr>
          <w:p>
            <w:pPr>
              <w:widowControl/>
              <w:jc w:val="center"/>
              <w:rPr>
                <w:bCs/>
                <w:color w:val="000000" w:themeColor="text1"/>
                <w:kern w:val="0"/>
                <w:sz w:val="24"/>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京东方（河北）移动显示技术有限公司</w:t>
            </w:r>
          </w:p>
        </w:tc>
        <w:tc>
          <w:tcPr>
            <w:tcW w:w="12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bCs/>
                <w:color w:val="000000" w:themeColor="text1"/>
                <w:kern w:val="0"/>
                <w:sz w:val="24"/>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京东方（河北）移动显示技术有限公司</w:t>
            </w:r>
          </w:p>
        </w:tc>
        <w:tc>
          <w:tcPr>
            <w:tcW w:w="5760" w:type="dxa"/>
            <w:gridSpan w:val="2"/>
            <w:tcBorders>
              <w:top w:val="single" w:color="auto" w:sz="4" w:space="0"/>
              <w:left w:val="single" w:color="auto" w:sz="4" w:space="0"/>
              <w:bottom w:val="single" w:color="auto" w:sz="4" w:space="0"/>
              <w:right w:val="single" w:color="auto" w:sz="4" w:space="0"/>
            </w:tcBorders>
            <w:vAlign w:val="center"/>
          </w:tcPr>
          <w:p>
            <w:pPr>
              <w:pStyle w:val="5"/>
              <w:keepNext w:val="0"/>
              <w:keepLines w:val="0"/>
              <w:widowControl/>
              <w:suppressLineNumbers w:val="0"/>
              <w:rPr>
                <w:rFonts w:hint="eastAsia" w:eastAsia="宋体"/>
                <w:b/>
                <w:bCs/>
                <w:color w:val="000000" w:themeColor="text1"/>
                <w:kern w:val="0"/>
                <w:sz w:val="24"/>
                <w:lang w:eastAsia="zh-CN"/>
                <w14:textFill>
                  <w14:solidFill>
                    <w14:schemeClr w14:val="tx1"/>
                  </w14:solidFill>
                </w14:textFill>
              </w:rPr>
            </w:pPr>
            <w:r>
              <w:rPr>
                <w:rFonts w:hint="eastAsia"/>
                <w:color w:val="000000" w:themeColor="text1"/>
                <w:sz w:val="24"/>
                <w:szCs w:val="21"/>
                <w:lang w:val="en-US" w:eastAsia="zh-CN"/>
                <w14:textFill>
                  <w14:solidFill>
                    <w14:schemeClr w14:val="tx1"/>
                  </w14:solidFill>
                </w14:textFill>
              </w:rPr>
              <w:t>作为项目关键技术执行负责人，负责项目技术执行阶段指标达成。</w:t>
            </w:r>
          </w:p>
        </w:tc>
        <w:tc>
          <w:tcPr>
            <w:tcW w:w="28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bCs/>
                <w:color w:val="000000" w:themeColor="text1"/>
                <w:kern w:val="0"/>
                <w:sz w:val="24"/>
                <w14:textFill>
                  <w14:solidFill>
                    <w14:schemeClr w14:val="tx1"/>
                  </w14:solidFill>
                </w14:textFill>
              </w:rPr>
            </w:pPr>
            <w:r>
              <w:rPr>
                <w:rFonts w:hint="default"/>
                <w:bCs/>
                <w:color w:val="000000" w:themeColor="text1"/>
                <w:kern w:val="0"/>
                <w:sz w:val="24"/>
                <w14:textFill>
                  <w14:solidFill>
                    <w14:schemeClr w14:val="tx1"/>
                  </w14:solidFill>
                </w14:textFill>
              </w:rPr>
              <w:t>2014-2015年北京电子控股有限责任公司优秀共产党员称号</w:t>
            </w:r>
            <w:r>
              <w:rPr>
                <w:rFonts w:hint="default"/>
                <w:bCs/>
                <w:color w:val="000000" w:themeColor="text1"/>
                <w:kern w:val="0"/>
                <w:sz w:val="24"/>
                <w14:textFill>
                  <w14:solidFill>
                    <w14:schemeClr w14:val="tx1"/>
                  </w14:solidFill>
                </w14:textFill>
              </w:rPr>
              <w:tab/>
            </w:r>
            <w:r>
              <w:rPr>
                <w:rFonts w:hint="default"/>
                <w:bCs/>
                <w:color w:val="000000" w:themeColor="text1"/>
                <w:kern w:val="0"/>
                <w:sz w:val="24"/>
                <w14:textFill>
                  <w14:solidFill>
                    <w14:schemeClr w14:val="tx1"/>
                  </w14:solidFill>
                </w14:textFill>
              </w:rPr>
              <w:tab/>
            </w:r>
          </w:p>
          <w:p>
            <w:pPr>
              <w:keepNext w:val="0"/>
              <w:keepLines w:val="0"/>
              <w:widowControl/>
              <w:suppressLineNumbers w:val="0"/>
              <w:spacing w:before="0" w:beforeAutospacing="0" w:after="0" w:afterAutospacing="0"/>
              <w:ind w:left="0" w:right="0"/>
              <w:jc w:val="left"/>
              <w:rPr>
                <w:rFonts w:hint="default"/>
                <w:bCs/>
                <w:color w:val="000000" w:themeColor="text1"/>
                <w:kern w:val="0"/>
                <w:sz w:val="24"/>
                <w14:textFill>
                  <w14:solidFill>
                    <w14:schemeClr w14:val="tx1"/>
                  </w14:solidFill>
                </w14:textFill>
              </w:rPr>
            </w:pPr>
            <w:r>
              <w:rPr>
                <w:rFonts w:hint="default"/>
                <w:bCs/>
                <w:color w:val="000000" w:themeColor="text1"/>
                <w:kern w:val="0"/>
                <w:sz w:val="24"/>
                <w14:textFill>
                  <w14:solidFill>
                    <w14:schemeClr w14:val="tx1"/>
                  </w14:solidFill>
                </w14:textFill>
              </w:rPr>
              <w:t>2015年京东方科技集团优秀教练奖</w:t>
            </w:r>
            <w:r>
              <w:rPr>
                <w:rFonts w:hint="default"/>
                <w:bCs/>
                <w:color w:val="000000" w:themeColor="text1"/>
                <w:kern w:val="0"/>
                <w:sz w:val="24"/>
                <w14:textFill>
                  <w14:solidFill>
                    <w14:schemeClr w14:val="tx1"/>
                  </w14:solidFill>
                </w14:textFill>
              </w:rPr>
              <w:tab/>
            </w:r>
            <w:r>
              <w:rPr>
                <w:rFonts w:hint="default"/>
                <w:bCs/>
                <w:color w:val="000000" w:themeColor="text1"/>
                <w:kern w:val="0"/>
                <w:sz w:val="24"/>
                <w14:textFill>
                  <w14:solidFill>
                    <w14:schemeClr w14:val="tx1"/>
                  </w14:solidFill>
                </w14:textFill>
              </w:rPr>
              <w:tab/>
            </w:r>
          </w:p>
          <w:p>
            <w:pPr>
              <w:keepNext w:val="0"/>
              <w:keepLines w:val="0"/>
              <w:widowControl/>
              <w:suppressLineNumbers w:val="0"/>
              <w:spacing w:before="0" w:beforeAutospacing="0" w:after="0" w:afterAutospacing="0"/>
              <w:ind w:left="0" w:right="0"/>
              <w:jc w:val="left"/>
              <w:rPr>
                <w:rFonts w:hint="default"/>
                <w:bCs/>
                <w:color w:val="000000" w:themeColor="text1"/>
                <w:kern w:val="0"/>
                <w:sz w:val="24"/>
                <w14:textFill>
                  <w14:solidFill>
                    <w14:schemeClr w14:val="tx1"/>
                  </w14:solidFill>
                </w14:textFill>
              </w:rPr>
            </w:pPr>
            <w:r>
              <w:rPr>
                <w:rFonts w:hint="default"/>
                <w:bCs/>
                <w:color w:val="000000" w:themeColor="text1"/>
                <w:kern w:val="0"/>
                <w:sz w:val="24"/>
                <w14:textFill>
                  <w14:solidFill>
                    <w14:schemeClr w14:val="tx1"/>
                  </w14:solidFill>
                </w14:textFill>
              </w:rPr>
              <w:t>2013年京东方科技集团优秀青年干部奖</w:t>
            </w:r>
            <w:r>
              <w:rPr>
                <w:rFonts w:hint="default"/>
                <w:bCs/>
                <w:color w:val="000000" w:themeColor="text1"/>
                <w:kern w:val="0"/>
                <w:sz w:val="24"/>
                <w14:textFill>
                  <w14:solidFill>
                    <w14:schemeClr w14:val="tx1"/>
                  </w14:solidFill>
                </w14:textFill>
              </w:rPr>
              <w:tab/>
            </w:r>
            <w:r>
              <w:rPr>
                <w:rFonts w:hint="default"/>
                <w:bCs/>
                <w:color w:val="000000" w:themeColor="text1"/>
                <w:kern w:val="0"/>
                <w:sz w:val="24"/>
                <w14:textFill>
                  <w14:solidFill>
                    <w14:schemeClr w14:val="tx1"/>
                  </w14:solidFill>
                </w14:textFill>
              </w:rPr>
              <w:tab/>
            </w:r>
          </w:p>
          <w:p>
            <w:pPr>
              <w:keepNext w:val="0"/>
              <w:keepLines w:val="0"/>
              <w:widowControl/>
              <w:suppressLineNumbers w:val="0"/>
              <w:spacing w:before="0" w:beforeAutospacing="0" w:after="0" w:afterAutospacing="0"/>
              <w:ind w:left="0" w:right="0"/>
              <w:jc w:val="left"/>
              <w:rPr>
                <w:rFonts w:hint="default"/>
                <w:bCs/>
                <w:color w:val="000000" w:themeColor="text1"/>
                <w:kern w:val="0"/>
                <w:sz w:val="24"/>
                <w14:textFill>
                  <w14:solidFill>
                    <w14:schemeClr w14:val="tx1"/>
                  </w14:solidFill>
                </w14:textFill>
              </w:rPr>
            </w:pPr>
            <w:r>
              <w:rPr>
                <w:rFonts w:hint="default"/>
                <w:bCs/>
                <w:color w:val="000000" w:themeColor="text1"/>
                <w:kern w:val="0"/>
                <w:sz w:val="24"/>
                <w14:textFill>
                  <w14:solidFill>
                    <w14:schemeClr w14:val="tx1"/>
                  </w14:solidFill>
                </w14:textFill>
              </w:rPr>
              <w:t>2013年京东方科技集团优秀共产党员称号</w:t>
            </w:r>
            <w:r>
              <w:rPr>
                <w:rFonts w:hint="default"/>
                <w:bCs/>
                <w:color w:val="000000" w:themeColor="text1"/>
                <w:kern w:val="0"/>
                <w:sz w:val="24"/>
                <w14:textFill>
                  <w14:solidFill>
                    <w14:schemeClr w14:val="tx1"/>
                  </w14:solidFill>
                </w14:textFill>
              </w:rPr>
              <w:tab/>
            </w:r>
            <w:r>
              <w:rPr>
                <w:rFonts w:hint="default"/>
                <w:bCs/>
                <w:color w:val="000000" w:themeColor="text1"/>
                <w:kern w:val="0"/>
                <w:sz w:val="24"/>
                <w14:textFill>
                  <w14:solidFill>
                    <w14:schemeClr w14:val="tx1"/>
                  </w14:solidFill>
                </w14:textFill>
              </w:rPr>
              <w:tab/>
            </w:r>
          </w:p>
          <w:p>
            <w:pPr>
              <w:widowControl/>
              <w:jc w:val="left"/>
              <w:rPr>
                <w:bCs/>
                <w:color w:val="000000" w:themeColor="text1"/>
                <w:kern w:val="0"/>
                <w:sz w:val="24"/>
                <w14:textFill>
                  <w14:solidFill>
                    <w14:schemeClr w14:val="tx1"/>
                  </w14:solidFill>
                </w14:textFill>
              </w:rPr>
            </w:pPr>
            <w:r>
              <w:rPr>
                <w:rFonts w:hint="default"/>
                <w:bCs/>
                <w:color w:val="000000" w:themeColor="text1"/>
                <w:kern w:val="0"/>
                <w:sz w:val="24"/>
                <w14:textFill>
                  <w14:solidFill>
                    <w14:schemeClr w14:val="tx1"/>
                  </w14:solidFill>
                </w14:textFill>
              </w:rPr>
              <w:t>2014年京东方科技集团优秀青年干部奖</w:t>
            </w:r>
            <w:r>
              <w:rPr>
                <w:rFonts w:hint="default"/>
                <w:bCs/>
                <w:color w:val="000000" w:themeColor="text1"/>
                <w:kern w:val="0"/>
                <w:sz w:val="24"/>
                <w14:textFill>
                  <w14:solidFill>
                    <w14:schemeClr w14:val="tx1"/>
                  </w14:solidFill>
                </w14:textFill>
              </w:rPr>
              <w:tab/>
            </w:r>
          </w:p>
        </w:tc>
      </w:tr>
      <w:tr>
        <w:tblPrEx>
          <w:tblLayout w:type="fixed"/>
          <w:tblCellMar>
            <w:top w:w="0" w:type="dxa"/>
            <w:left w:w="108" w:type="dxa"/>
            <w:bottom w:w="0" w:type="dxa"/>
            <w:right w:w="108" w:type="dxa"/>
          </w:tblCellMar>
        </w:tblPrEx>
        <w:trPr>
          <w:trHeight w:val="454" w:hRule="atLeast"/>
        </w:trPr>
        <w:tc>
          <w:tcPr>
            <w:tcW w:w="73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bCs/>
                <w:color w:val="000000" w:themeColor="text1"/>
                <w:kern w:val="0"/>
                <w:sz w:val="24"/>
                <w:lang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5</w:t>
            </w:r>
          </w:p>
        </w:tc>
        <w:tc>
          <w:tcPr>
            <w:tcW w:w="1080" w:type="dxa"/>
            <w:tcBorders>
              <w:top w:val="single" w:color="auto" w:sz="4" w:space="0"/>
              <w:left w:val="single" w:color="auto" w:sz="4" w:space="0"/>
              <w:bottom w:val="single" w:color="auto" w:sz="4" w:space="0"/>
              <w:right w:val="single" w:color="auto" w:sz="4" w:space="0"/>
            </w:tcBorders>
            <w:vAlign w:val="center"/>
          </w:tcPr>
          <w:p>
            <w:pPr>
              <w:pStyle w:val="5"/>
              <w:keepNext w:val="0"/>
              <w:keepLines w:val="0"/>
              <w:widowControl/>
              <w:suppressLineNumbers w:val="0"/>
              <w:jc w:val="center"/>
              <w:rPr>
                <w:rFonts w:hint="default" w:eastAsia="宋体"/>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王贵云</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default" w:eastAsia="宋体"/>
                <w:b/>
                <w:color w:val="000000" w:themeColor="text1"/>
                <w:kern w:val="0"/>
                <w:sz w:val="24"/>
                <w:lang w:val="en-US" w:eastAsia="zh-CN"/>
                <w14:textFill>
                  <w14:solidFill>
                    <w14:schemeClr w14:val="tx1"/>
                  </w14:solidFill>
                </w14:textFill>
              </w:rPr>
            </w:pPr>
            <w:r>
              <w:rPr>
                <w:rFonts w:hint="eastAsia"/>
                <w:b w:val="0"/>
                <w:bCs/>
                <w:color w:val="000000" w:themeColor="text1"/>
                <w:kern w:val="0"/>
                <w:sz w:val="24"/>
                <w:lang w:val="en-US" w:eastAsia="zh-CN"/>
                <w14:textFill>
                  <w14:solidFill>
                    <w14:schemeClr w14:val="tx1"/>
                  </w14:solidFill>
                </w14:textFill>
              </w:rPr>
              <w:t>高级工程师</w:t>
            </w:r>
          </w:p>
        </w:tc>
        <w:tc>
          <w:tcPr>
            <w:tcW w:w="1260" w:type="dxa"/>
            <w:tcBorders>
              <w:top w:val="single" w:color="auto" w:sz="4" w:space="0"/>
              <w:left w:val="single" w:color="auto" w:sz="4" w:space="0"/>
              <w:bottom w:val="single" w:color="auto" w:sz="4" w:space="0"/>
              <w:right w:val="single" w:color="auto" w:sz="4" w:space="0"/>
            </w:tcBorders>
            <w:vAlign w:val="center"/>
          </w:tcPr>
          <w:p>
            <w:pPr>
              <w:widowControl/>
              <w:jc w:val="center"/>
              <w:rPr>
                <w:b/>
                <w:color w:val="000000" w:themeColor="text1"/>
                <w:kern w:val="0"/>
                <w:sz w:val="24"/>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京东方（河北）移动显示技术有限公司</w:t>
            </w:r>
          </w:p>
        </w:tc>
        <w:tc>
          <w:tcPr>
            <w:tcW w:w="12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b/>
                <w:color w:val="000000" w:themeColor="text1"/>
                <w:kern w:val="0"/>
                <w:sz w:val="24"/>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京东方（河北）移动显示技术有限公司</w:t>
            </w:r>
          </w:p>
        </w:tc>
        <w:tc>
          <w:tcPr>
            <w:tcW w:w="5760" w:type="dxa"/>
            <w:gridSpan w:val="2"/>
            <w:tcBorders>
              <w:top w:val="single" w:color="auto" w:sz="4" w:space="0"/>
              <w:left w:val="single" w:color="auto" w:sz="4" w:space="0"/>
              <w:bottom w:val="single" w:color="auto" w:sz="4" w:space="0"/>
              <w:right w:val="single" w:color="auto" w:sz="4" w:space="0"/>
            </w:tcBorders>
            <w:vAlign w:val="center"/>
          </w:tcPr>
          <w:p>
            <w:pPr>
              <w:widowControl/>
              <w:rPr>
                <w:rFonts w:hint="default" w:eastAsia="宋体"/>
                <w:b/>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作为项目量产阶段的具体技术开发与指导，负责项目量产执行阶段的各项指标达成。</w:t>
            </w:r>
          </w:p>
        </w:tc>
        <w:tc>
          <w:tcPr>
            <w:tcW w:w="288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b/>
                <w:color w:val="000000" w:themeColor="text1"/>
                <w:kern w:val="0"/>
                <w:sz w:val="24"/>
                <w14:textFill>
                  <w14:solidFill>
                    <w14:schemeClr w14:val="tx1"/>
                  </w14:solidFill>
                </w14:textFill>
              </w:rPr>
            </w:pPr>
            <w:r>
              <w:rPr>
                <w:rFonts w:hint="default"/>
                <w:bCs/>
                <w:color w:val="000000" w:themeColor="text1"/>
                <w:kern w:val="0"/>
                <w:sz w:val="24"/>
                <w:lang w:val="en-US" w:eastAsia="zh-CN"/>
                <w14:textFill>
                  <w14:solidFill>
                    <w14:schemeClr w14:val="tx1"/>
                  </w14:solidFill>
                </w14:textFill>
              </w:rPr>
              <w:t>202</w:t>
            </w:r>
            <w:r>
              <w:rPr>
                <w:rFonts w:hint="eastAsia"/>
                <w:bCs/>
                <w:color w:val="000000" w:themeColor="text1"/>
                <w:kern w:val="0"/>
                <w:sz w:val="24"/>
                <w:lang w:val="en-US" w:eastAsia="zh-CN"/>
                <w14:textFill>
                  <w14:solidFill>
                    <w14:schemeClr w14:val="tx1"/>
                  </w14:solidFill>
                </w14:textFill>
              </w:rPr>
              <w:t>1廊坊市</w:t>
            </w:r>
            <w:bookmarkStart w:id="0" w:name="_GoBack"/>
            <w:bookmarkEnd w:id="0"/>
            <w:r>
              <w:rPr>
                <w:rFonts w:hint="eastAsia"/>
                <w:bCs/>
                <w:color w:val="000000" w:themeColor="text1"/>
                <w:kern w:val="0"/>
                <w:sz w:val="24"/>
                <w:lang w:val="en-US" w:eastAsia="zh-CN"/>
                <w14:textFill>
                  <w14:solidFill>
                    <w14:schemeClr w14:val="tx1"/>
                  </w14:solidFill>
                </w14:textFill>
              </w:rPr>
              <w:t>劳动模范</w:t>
            </w:r>
            <w:r>
              <w:rPr>
                <w:rFonts w:hint="default"/>
                <w:bCs/>
                <w:color w:val="000000" w:themeColor="text1"/>
                <w:kern w:val="0"/>
                <w:sz w:val="24"/>
                <w:lang w:val="en-US" w:eastAsia="zh-CN"/>
                <w14:textFill>
                  <w14:solidFill>
                    <w14:schemeClr w14:val="tx1"/>
                  </w14:solidFill>
                </w14:textFill>
              </w:rPr>
              <w:t>2019</w:t>
            </w:r>
            <w:r>
              <w:rPr>
                <w:rFonts w:hint="eastAsia"/>
                <w:bCs/>
                <w:color w:val="000000" w:themeColor="text1"/>
                <w:kern w:val="0"/>
                <w:sz w:val="24"/>
                <w:lang w:val="en-US" w:eastAsia="zh-CN"/>
                <w14:textFill>
                  <w14:solidFill>
                    <w14:schemeClr w14:val="tx1"/>
                  </w14:solidFill>
                </w14:textFill>
              </w:rPr>
              <w:t>固安县高层次人才</w:t>
            </w:r>
            <w:r>
              <w:rPr>
                <w:rFonts w:hint="default"/>
                <w:bCs/>
                <w:color w:val="000000" w:themeColor="text1"/>
                <w:kern w:val="0"/>
                <w:sz w:val="24"/>
                <w:lang w:val="en-US" w:eastAsia="zh-CN"/>
                <w14:textFill>
                  <w14:solidFill>
                    <w14:schemeClr w14:val="tx1"/>
                  </w14:solidFill>
                </w14:textFill>
              </w:rPr>
              <w:t xml:space="preserve">2016 </w:t>
            </w:r>
            <w:r>
              <w:rPr>
                <w:rFonts w:hint="eastAsia"/>
                <w:bCs/>
                <w:color w:val="000000" w:themeColor="text1"/>
                <w:kern w:val="0"/>
                <w:sz w:val="24"/>
                <w:lang w:val="en-US" w:eastAsia="zh-CN"/>
                <w14:textFill>
                  <w14:solidFill>
                    <w14:schemeClr w14:val="tx1"/>
                  </w14:solidFill>
                </w14:textFill>
              </w:rPr>
              <w:t>公司业务能手奖</w:t>
            </w:r>
          </w:p>
        </w:tc>
      </w:tr>
      <w:tr>
        <w:tblPrEx>
          <w:tblLayout w:type="fixed"/>
          <w:tblCellMar>
            <w:top w:w="0" w:type="dxa"/>
            <w:left w:w="108" w:type="dxa"/>
            <w:bottom w:w="0" w:type="dxa"/>
            <w:right w:w="108" w:type="dxa"/>
          </w:tblCellMar>
        </w:tblPrEx>
        <w:trPr>
          <w:trHeight w:val="454" w:hRule="atLeast"/>
        </w:trPr>
        <w:tc>
          <w:tcPr>
            <w:tcW w:w="73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6</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eastAsia="宋体"/>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刘鹏辛</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default"/>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高级工程师</w:t>
            </w:r>
          </w:p>
        </w:tc>
        <w:tc>
          <w:tcPr>
            <w:tcW w:w="12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bCs/>
                <w:color w:val="000000" w:themeColor="text1"/>
                <w:kern w:val="0"/>
                <w:sz w:val="24"/>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京东方（河北）移动显示技术有限公司</w:t>
            </w:r>
          </w:p>
        </w:tc>
        <w:tc>
          <w:tcPr>
            <w:tcW w:w="12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bCs/>
                <w:color w:val="000000" w:themeColor="text1"/>
                <w:kern w:val="0"/>
                <w:sz w:val="24"/>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京东方（河北）移动显示技术有限公司</w:t>
            </w:r>
          </w:p>
        </w:tc>
        <w:tc>
          <w:tcPr>
            <w:tcW w:w="5760" w:type="dxa"/>
            <w:gridSpan w:val="2"/>
            <w:tcBorders>
              <w:top w:val="single" w:color="auto" w:sz="4" w:space="0"/>
              <w:left w:val="single" w:color="auto" w:sz="4" w:space="0"/>
              <w:bottom w:val="single" w:color="auto" w:sz="4" w:space="0"/>
              <w:right w:val="single" w:color="auto" w:sz="4" w:space="0"/>
            </w:tcBorders>
            <w:vAlign w:val="center"/>
          </w:tcPr>
          <w:p>
            <w:pPr>
              <w:widowControl/>
              <w:rPr>
                <w:b/>
                <w:color w:val="000000" w:themeColor="text1"/>
                <w:kern w:val="0"/>
                <w:sz w:val="24"/>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作为项目量产阶段的具体技术开发与指导，负责项目量产执行阶段的各项指标达成。</w:t>
            </w:r>
          </w:p>
        </w:tc>
        <w:tc>
          <w:tcPr>
            <w:tcW w:w="288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固安县高层次人才</w:t>
            </w:r>
          </w:p>
        </w:tc>
      </w:tr>
      <w:tr>
        <w:tblPrEx>
          <w:tblLayout w:type="fixed"/>
          <w:tblCellMar>
            <w:top w:w="0" w:type="dxa"/>
            <w:left w:w="108" w:type="dxa"/>
            <w:bottom w:w="0" w:type="dxa"/>
            <w:right w:w="108" w:type="dxa"/>
          </w:tblCellMar>
        </w:tblPrEx>
        <w:trPr>
          <w:trHeight w:val="456" w:hRule="atLeast"/>
        </w:trPr>
        <w:tc>
          <w:tcPr>
            <w:tcW w:w="14235" w:type="dxa"/>
            <w:gridSpan w:val="12"/>
            <w:tcBorders>
              <w:top w:val="single" w:color="auto" w:sz="4" w:space="0"/>
              <w:left w:val="single" w:color="auto" w:sz="4" w:space="0"/>
              <w:bottom w:val="single" w:color="auto" w:sz="4" w:space="0"/>
              <w:right w:val="single" w:color="auto" w:sz="4" w:space="0"/>
            </w:tcBorders>
            <w:vAlign w:val="center"/>
          </w:tcPr>
          <w:p>
            <w:pPr>
              <w:widowControl/>
              <w:jc w:val="center"/>
              <w:rPr>
                <w:bCs/>
                <w:color w:val="000000" w:themeColor="text1"/>
                <w:kern w:val="0"/>
                <w:sz w:val="24"/>
                <w14:textFill>
                  <w14:solidFill>
                    <w14:schemeClr w14:val="tx1"/>
                  </w14:solidFill>
                </w14:textFill>
              </w:rPr>
            </w:pPr>
            <w:r>
              <w:rPr>
                <w:rFonts w:hint="eastAsia" w:hAnsi="宋体"/>
                <w:b/>
                <w:bCs/>
                <w:color w:val="000000" w:themeColor="text1"/>
                <w:kern w:val="0"/>
                <w:sz w:val="24"/>
                <w14:textFill>
                  <w14:solidFill>
                    <w14:schemeClr w14:val="tx1"/>
                  </w14:solidFill>
                </w14:textFill>
              </w:rPr>
              <w:t>完成人合作关系说明</w:t>
            </w:r>
          </w:p>
        </w:tc>
      </w:tr>
      <w:tr>
        <w:tblPrEx>
          <w:tblLayout w:type="fixed"/>
          <w:tblCellMar>
            <w:top w:w="0" w:type="dxa"/>
            <w:left w:w="108" w:type="dxa"/>
            <w:bottom w:w="0" w:type="dxa"/>
            <w:right w:w="108" w:type="dxa"/>
          </w:tblCellMar>
        </w:tblPrEx>
        <w:trPr>
          <w:trHeight w:val="3670" w:hRule="atLeast"/>
        </w:trPr>
        <w:tc>
          <w:tcPr>
            <w:tcW w:w="14235" w:type="dxa"/>
            <w:gridSpan w:val="12"/>
            <w:tcBorders>
              <w:top w:val="single" w:color="auto" w:sz="4" w:space="0"/>
              <w:left w:val="single" w:color="auto" w:sz="4" w:space="0"/>
              <w:bottom w:val="single" w:color="auto" w:sz="4" w:space="0"/>
              <w:right w:val="single" w:color="auto" w:sz="4" w:space="0"/>
            </w:tcBorders>
            <w:vAlign w:val="center"/>
          </w:tcPr>
          <w:p>
            <w:pPr>
              <w:pStyle w:val="4"/>
              <w:keepNext w:val="0"/>
              <w:keepLines w:val="0"/>
              <w:suppressLineNumbers w:val="0"/>
              <w:spacing w:before="0" w:beforeAutospacing="0" w:after="0" w:afterAutospacing="0" w:line="300" w:lineRule="exact"/>
              <w:ind w:left="0" w:right="0" w:firstLine="480"/>
              <w:rPr>
                <w:rFonts w:hint="eastAsia"/>
                <w:bCs/>
                <w:color w:val="000000" w:themeColor="text1"/>
                <w:sz w:val="24"/>
                <w:szCs w:val="24"/>
                <w:lang w:val="en-US"/>
                <w14:textFill>
                  <w14:solidFill>
                    <w14:schemeClr w14:val="tx1"/>
                  </w14:solidFill>
                </w14:textFill>
              </w:rPr>
            </w:pPr>
            <w:r>
              <w:rPr>
                <w:rFonts w:hint="eastAsia"/>
                <w:bCs/>
                <w:color w:val="000000" w:themeColor="text1"/>
                <w:sz w:val="24"/>
                <w:szCs w:val="24"/>
                <w:lang w:val="en-US"/>
                <w14:textFill>
                  <w14:solidFill>
                    <w14:schemeClr w14:val="tx1"/>
                  </w14:solidFill>
                </w14:textFill>
              </w:rPr>
              <w:t>本项目由盛湘远、</w:t>
            </w:r>
            <w:r>
              <w:rPr>
                <w:rFonts w:hint="eastAsia"/>
                <w:bCs/>
                <w:color w:val="000000" w:themeColor="text1"/>
                <w:sz w:val="24"/>
                <w:szCs w:val="24"/>
                <w:lang w:val="en-US" w:eastAsia="zh-CN"/>
                <w14:textFill>
                  <w14:solidFill>
                    <w14:schemeClr w14:val="tx1"/>
                  </w14:solidFill>
                </w14:textFill>
              </w:rPr>
              <w:t>廖永俊</w:t>
            </w:r>
            <w:r>
              <w:rPr>
                <w:rFonts w:hint="eastAsia"/>
                <w:bCs/>
                <w:color w:val="000000" w:themeColor="text1"/>
                <w:sz w:val="24"/>
                <w:szCs w:val="24"/>
                <w:lang w:val="en-US"/>
                <w14:textFill>
                  <w14:solidFill>
                    <w14:schemeClr w14:val="tx1"/>
                  </w14:solidFill>
                </w14:textFill>
              </w:rPr>
              <w:t>、崔志洋、夏业磊</w:t>
            </w:r>
            <w:r>
              <w:rPr>
                <w:rFonts w:hint="eastAsia"/>
                <w:bCs/>
                <w:color w:val="000000" w:themeColor="text1"/>
                <w:sz w:val="24"/>
                <w:szCs w:val="24"/>
                <w:lang w:val="en-US" w:eastAsia="zh-CN"/>
                <w14:textFill>
                  <w14:solidFill>
                    <w14:schemeClr w14:val="tx1"/>
                  </w14:solidFill>
                </w14:textFill>
              </w:rPr>
              <w:t>、王贵云和刘鹏辛</w:t>
            </w:r>
            <w:r>
              <w:rPr>
                <w:rFonts w:hint="eastAsia"/>
                <w:bCs/>
                <w:color w:val="000000" w:themeColor="text1"/>
                <w:sz w:val="24"/>
                <w:szCs w:val="24"/>
                <w:lang w:val="en-US"/>
                <w14:textFill>
                  <w14:solidFill>
                    <w14:schemeClr w14:val="tx1"/>
                  </w14:solidFill>
                </w14:textFill>
              </w:rPr>
              <w:t>共同完成。各完成人之间有多方面、密切的合作，共同完成了拟申报的项目</w:t>
            </w:r>
            <w:r>
              <w:rPr>
                <w:rFonts w:hint="eastAsia"/>
                <w:b w:val="0"/>
                <w:bCs/>
                <w:color w:val="000000" w:themeColor="text1"/>
                <w:sz w:val="24"/>
                <w:szCs w:val="24"/>
                <w:lang w:val="en-US"/>
                <w14:textFill>
                  <w14:solidFill>
                    <w14:schemeClr w14:val="tx1"/>
                  </w14:solidFill>
                </w14:textFill>
              </w:rPr>
              <w:t>“</w:t>
            </w:r>
            <w:r>
              <w:rPr>
                <w:rFonts w:hint="eastAsia" w:hAnsi="宋体"/>
                <w:b w:val="0"/>
                <w:bCs/>
                <w:color w:val="000000" w:themeColor="text1"/>
                <w:kern w:val="0"/>
                <w:sz w:val="24"/>
                <w:lang w:val="en-US" w:eastAsia="zh-CN"/>
                <w14:textFill>
                  <w14:solidFill>
                    <w14:schemeClr w14:val="tx1"/>
                  </w14:solidFill>
                </w14:textFill>
              </w:rPr>
              <w:t>手机用触控一体化显示模组技术应用及产业化</w:t>
            </w:r>
            <w:r>
              <w:rPr>
                <w:rFonts w:hint="eastAsia"/>
                <w:b w:val="0"/>
                <w:bCs/>
                <w:color w:val="000000" w:themeColor="text1"/>
                <w:sz w:val="24"/>
                <w:szCs w:val="24"/>
                <w:lang w:val="en-US"/>
                <w14:textFill>
                  <w14:solidFill>
                    <w14:schemeClr w14:val="tx1"/>
                  </w14:solidFill>
                </w14:textFill>
              </w:rPr>
              <w:t>”</w:t>
            </w:r>
            <w:r>
              <w:rPr>
                <w:rFonts w:hint="eastAsia"/>
                <w:bCs/>
                <w:color w:val="000000" w:themeColor="text1"/>
                <w:sz w:val="24"/>
                <w:szCs w:val="24"/>
                <w:lang w:val="en-US"/>
                <w14:textFill>
                  <w14:solidFill>
                    <w14:schemeClr w14:val="tx1"/>
                  </w14:solidFill>
                </w14:textFill>
              </w:rPr>
              <w:t>。</w:t>
            </w:r>
            <w:r>
              <w:rPr>
                <w:rFonts w:hint="eastAsia"/>
                <w:bCs/>
                <w:color w:val="000000" w:themeColor="text1"/>
                <w:sz w:val="24"/>
                <w:szCs w:val="24"/>
                <w:lang w:val="en-US" w:eastAsia="zh-CN"/>
                <w14:textFill>
                  <w14:solidFill>
                    <w14:schemeClr w14:val="tx1"/>
                  </w14:solidFill>
                </w14:textFill>
              </w:rPr>
              <w:t>六人就职于京东方（河北）移动显示技术有限公司，</w:t>
            </w:r>
            <w:r>
              <w:rPr>
                <w:rFonts w:hint="eastAsia"/>
                <w:bCs/>
                <w:color w:val="000000" w:themeColor="text1"/>
                <w:sz w:val="24"/>
                <w:szCs w:val="24"/>
                <w:lang w:val="en-US"/>
                <w14:textFill>
                  <w14:solidFill>
                    <w14:schemeClr w14:val="tx1"/>
                  </w14:solidFill>
                </w14:textFill>
              </w:rPr>
              <w:t>各完成人之间的合作关系说明如下：</w:t>
            </w:r>
          </w:p>
          <w:p>
            <w:pPr>
              <w:pStyle w:val="4"/>
              <w:keepNext w:val="0"/>
              <w:keepLines w:val="0"/>
              <w:suppressLineNumbers w:val="0"/>
              <w:spacing w:before="0" w:beforeAutospacing="0" w:after="0" w:afterAutospacing="0" w:line="300" w:lineRule="exact"/>
              <w:ind w:left="0" w:right="0" w:firstLine="480"/>
              <w:rPr>
                <w:rFonts w:hint="default"/>
                <w:bCs/>
                <w:color w:val="000000" w:themeColor="text1"/>
                <w:sz w:val="24"/>
                <w:szCs w:val="24"/>
                <w:lang w:val="en-US" w:eastAsia="zh-CN"/>
                <w14:textFill>
                  <w14:solidFill>
                    <w14:schemeClr w14:val="tx1"/>
                  </w14:solidFill>
                </w14:textFill>
              </w:rPr>
            </w:pPr>
            <w:r>
              <w:rPr>
                <w:rFonts w:hint="eastAsia"/>
                <w:bCs/>
                <w:color w:val="000000" w:themeColor="text1"/>
                <w:sz w:val="24"/>
                <w:szCs w:val="24"/>
                <w:lang w:val="en-US" w:eastAsia="zh-CN"/>
                <w14:textFill>
                  <w14:solidFill>
                    <w14:schemeClr w14:val="tx1"/>
                  </w14:solidFill>
                </w14:textFill>
              </w:rPr>
              <w:t>盛湘远</w:t>
            </w:r>
            <w:r>
              <w:rPr>
                <w:rFonts w:hint="eastAsia"/>
                <w:bCs/>
                <w:color w:val="000000" w:themeColor="text1"/>
                <w:sz w:val="24"/>
                <w:szCs w:val="24"/>
                <w:lang w:val="en-US"/>
                <w14:textFill>
                  <w14:solidFill>
                    <w14:schemeClr w14:val="tx1"/>
                  </w14:solidFill>
                </w14:textFill>
              </w:rPr>
              <w:t>系本项目第一完成人</w:t>
            </w:r>
            <w:r>
              <w:rPr>
                <w:rFonts w:hint="eastAsia"/>
                <w:bCs/>
                <w:color w:val="000000" w:themeColor="text1"/>
                <w:sz w:val="24"/>
                <w:szCs w:val="24"/>
                <w:lang w:val="en-US" w:eastAsia="zh-CN"/>
                <w14:textFill>
                  <w14:solidFill>
                    <w14:schemeClr w14:val="tx1"/>
                  </w14:solidFill>
                </w14:textFill>
              </w:rPr>
              <w:t>，为京东方（河北）移动显示技术有限公司副总经理，有近十年的LCD模组产线的一线管理经验，在显示装置的研发和应用上有升入研究，并完成了此项目的主要知识产权（序号1、7）。盛湘远为其他项目完成人的技术总指导及项目运营总顾问。</w:t>
            </w:r>
          </w:p>
          <w:p>
            <w:pPr>
              <w:pStyle w:val="4"/>
              <w:keepNext w:val="0"/>
              <w:keepLines w:val="0"/>
              <w:suppressLineNumbers w:val="0"/>
              <w:spacing w:before="0" w:beforeAutospacing="0" w:after="0" w:afterAutospacing="0" w:line="300" w:lineRule="exact"/>
              <w:ind w:left="0" w:right="0" w:firstLine="480"/>
              <w:rPr>
                <w:rFonts w:hint="default" w:eastAsia="宋体"/>
                <w:bCs/>
                <w:color w:val="000000" w:themeColor="text1"/>
                <w:sz w:val="24"/>
                <w:szCs w:val="24"/>
                <w:lang w:val="en-US" w:eastAsia="zh-CN"/>
                <w14:textFill>
                  <w14:solidFill>
                    <w14:schemeClr w14:val="tx1"/>
                  </w14:solidFill>
                </w14:textFill>
              </w:rPr>
            </w:pPr>
            <w:r>
              <w:rPr>
                <w:rFonts w:hint="eastAsia"/>
                <w:bCs/>
                <w:color w:val="000000" w:themeColor="text1"/>
                <w:sz w:val="24"/>
                <w:szCs w:val="24"/>
                <w:lang w:val="en-US" w:eastAsia="zh-CN"/>
                <w14:textFill>
                  <w14:solidFill>
                    <w14:schemeClr w14:val="tx1"/>
                  </w14:solidFill>
                </w14:textFill>
              </w:rPr>
              <w:t>廖永俊</w:t>
            </w:r>
            <w:r>
              <w:rPr>
                <w:rFonts w:hint="eastAsia"/>
                <w:bCs/>
                <w:color w:val="000000" w:themeColor="text1"/>
                <w:sz w:val="24"/>
                <w:szCs w:val="24"/>
                <w:lang w:val="en-US"/>
                <w14:textFill>
                  <w14:solidFill>
                    <w14:schemeClr w14:val="tx1"/>
                  </w14:solidFill>
                </w14:textFill>
              </w:rPr>
              <w:t>系本项目第</w:t>
            </w:r>
            <w:r>
              <w:rPr>
                <w:rFonts w:hint="eastAsia"/>
                <w:bCs/>
                <w:color w:val="000000" w:themeColor="text1"/>
                <w:sz w:val="24"/>
                <w:szCs w:val="24"/>
                <w:lang w:val="en-US" w:eastAsia="zh-CN"/>
                <w14:textFill>
                  <w14:solidFill>
                    <w14:schemeClr w14:val="tx1"/>
                  </w14:solidFill>
                </w14:textFill>
              </w:rPr>
              <w:t>二</w:t>
            </w:r>
            <w:r>
              <w:rPr>
                <w:rFonts w:hint="eastAsia"/>
                <w:bCs/>
                <w:color w:val="000000" w:themeColor="text1"/>
                <w:sz w:val="24"/>
                <w:szCs w:val="24"/>
                <w:lang w:val="en-US"/>
                <w14:textFill>
                  <w14:solidFill>
                    <w14:schemeClr w14:val="tx1"/>
                  </w14:solidFill>
                </w14:textFill>
              </w:rPr>
              <w:t>完成人，与</w:t>
            </w:r>
            <w:r>
              <w:rPr>
                <w:rFonts w:hint="eastAsia"/>
                <w:bCs/>
                <w:color w:val="000000" w:themeColor="text1"/>
                <w:sz w:val="24"/>
                <w:szCs w:val="24"/>
                <w:lang w:val="en-US" w:eastAsia="zh-CN"/>
                <w14:textFill>
                  <w14:solidFill>
                    <w14:schemeClr w14:val="tx1"/>
                  </w14:solidFill>
                </w14:textFill>
              </w:rPr>
              <w:t>各项目</w:t>
            </w:r>
            <w:r>
              <w:rPr>
                <w:rFonts w:hint="eastAsia"/>
                <w:bCs/>
                <w:color w:val="000000" w:themeColor="text1"/>
                <w:sz w:val="24"/>
                <w:szCs w:val="24"/>
                <w:lang w:val="en-US"/>
                <w14:textFill>
                  <w14:solidFill>
                    <w14:schemeClr w14:val="tx1"/>
                  </w14:solidFill>
                </w14:textFill>
              </w:rPr>
              <w:t>完成人共同就职于</w:t>
            </w:r>
            <w:r>
              <w:rPr>
                <w:rFonts w:hint="eastAsia"/>
                <w:bCs/>
                <w:color w:val="000000" w:themeColor="text1"/>
                <w:sz w:val="24"/>
                <w:szCs w:val="24"/>
                <w:lang w:val="en-US" w:eastAsia="zh-CN"/>
                <w14:textFill>
                  <w14:solidFill>
                    <w14:schemeClr w14:val="tx1"/>
                  </w14:solidFill>
                </w14:textFill>
              </w:rPr>
              <w:t>京东方（河北）移动显示技术有限公司</w:t>
            </w:r>
            <w:r>
              <w:rPr>
                <w:rFonts w:hint="eastAsia"/>
                <w:bCs/>
                <w:color w:val="000000" w:themeColor="text1"/>
                <w:sz w:val="24"/>
                <w:szCs w:val="24"/>
                <w:lang w:val="en-US"/>
                <w14:textFill>
                  <w14:solidFill>
                    <w14:schemeClr w14:val="tx1"/>
                  </w14:solidFill>
                </w14:textFill>
              </w:rPr>
              <w:t>，</w:t>
            </w:r>
            <w:r>
              <w:rPr>
                <w:rFonts w:hint="eastAsia"/>
                <w:bCs/>
                <w:color w:val="000000" w:themeColor="text1"/>
                <w:sz w:val="24"/>
                <w:szCs w:val="24"/>
                <w:lang w:val="en-US" w:eastAsia="zh-CN"/>
                <w14:textFill>
                  <w14:solidFill>
                    <w14:schemeClr w14:val="tx1"/>
                  </w14:solidFill>
                </w14:textFill>
              </w:rPr>
              <w:t>系公司测试装备部负责人，主攻光学测试装备研发</w:t>
            </w:r>
            <w:r>
              <w:rPr>
                <w:rFonts w:hint="eastAsia"/>
                <w:bCs/>
                <w:color w:val="000000" w:themeColor="text1"/>
                <w:sz w:val="24"/>
                <w:szCs w:val="24"/>
                <w:lang w:val="en-US"/>
                <w14:textFill>
                  <w14:solidFill>
                    <w14:schemeClr w14:val="tx1"/>
                  </w14:solidFill>
                </w14:textFill>
              </w:rPr>
              <w:t>。</w:t>
            </w:r>
            <w:r>
              <w:rPr>
                <w:rFonts w:hint="eastAsia"/>
                <w:bCs/>
                <w:color w:val="000000" w:themeColor="text1"/>
                <w:sz w:val="24"/>
                <w:szCs w:val="24"/>
                <w:lang w:val="en-US" w:eastAsia="zh-CN"/>
                <w14:textFill>
                  <w14:solidFill>
                    <w14:schemeClr w14:val="tx1"/>
                  </w14:solidFill>
                </w14:textFill>
              </w:rPr>
              <w:t>在第一完成人的研究基础上，完成了此项目的主要知识产权（序号4、8、10）。</w:t>
            </w:r>
          </w:p>
          <w:p>
            <w:pPr>
              <w:pStyle w:val="4"/>
              <w:keepNext w:val="0"/>
              <w:keepLines w:val="0"/>
              <w:suppressLineNumbers w:val="0"/>
              <w:spacing w:before="0" w:beforeAutospacing="0" w:after="0" w:afterAutospacing="0" w:line="300" w:lineRule="exact"/>
              <w:ind w:left="0" w:right="0" w:firstLine="480"/>
              <w:rPr>
                <w:rFonts w:hint="eastAsia" w:eastAsia="宋体"/>
                <w:bCs/>
                <w:color w:val="000000" w:themeColor="text1"/>
                <w:sz w:val="24"/>
                <w:szCs w:val="24"/>
                <w:lang w:val="en-US" w:eastAsia="zh-CN"/>
                <w14:textFill>
                  <w14:solidFill>
                    <w14:schemeClr w14:val="tx1"/>
                  </w14:solidFill>
                </w14:textFill>
              </w:rPr>
            </w:pPr>
            <w:r>
              <w:rPr>
                <w:rFonts w:hint="eastAsia"/>
                <w:bCs/>
                <w:color w:val="000000" w:themeColor="text1"/>
                <w:sz w:val="24"/>
                <w:szCs w:val="24"/>
                <w:lang w:val="en-US" w:eastAsia="zh-CN"/>
                <w14:textFill>
                  <w14:solidFill>
                    <w14:schemeClr w14:val="tx1"/>
                  </w14:solidFill>
                </w14:textFill>
              </w:rPr>
              <w:t>崔志洋为项目第三完成人，</w:t>
            </w:r>
            <w:r>
              <w:rPr>
                <w:rFonts w:hint="eastAsia"/>
                <w:bCs/>
                <w:color w:val="000000" w:themeColor="text1"/>
                <w:sz w:val="24"/>
                <w:szCs w:val="24"/>
                <w:lang w:val="en-US"/>
                <w14:textFill>
                  <w14:solidFill>
                    <w14:schemeClr w14:val="tx1"/>
                  </w14:solidFill>
                </w14:textFill>
              </w:rPr>
              <w:t>从201</w:t>
            </w:r>
            <w:r>
              <w:rPr>
                <w:rFonts w:hint="eastAsia"/>
                <w:bCs/>
                <w:color w:val="000000" w:themeColor="text1"/>
                <w:sz w:val="24"/>
                <w:szCs w:val="24"/>
                <w:lang w:val="en-US" w:eastAsia="zh-CN"/>
                <w14:textFill>
                  <w14:solidFill>
                    <w14:schemeClr w14:val="tx1"/>
                  </w14:solidFill>
                </w14:textFill>
              </w:rPr>
              <w:t>6</w:t>
            </w:r>
            <w:r>
              <w:rPr>
                <w:rFonts w:hint="eastAsia"/>
                <w:bCs/>
                <w:color w:val="000000" w:themeColor="text1"/>
                <w:sz w:val="24"/>
                <w:szCs w:val="24"/>
                <w:lang w:val="en-US"/>
                <w14:textFill>
                  <w14:solidFill>
                    <w14:schemeClr w14:val="tx1"/>
                  </w14:solidFill>
                </w14:textFill>
              </w:rPr>
              <w:t>年开始</w:t>
            </w:r>
            <w:r>
              <w:rPr>
                <w:rFonts w:hint="eastAsia"/>
                <w:bCs/>
                <w:color w:val="000000" w:themeColor="text1"/>
                <w:sz w:val="24"/>
                <w:szCs w:val="24"/>
                <w:lang w:val="en-US" w:eastAsia="zh-CN"/>
                <w14:textFill>
                  <w14:solidFill>
                    <w14:schemeClr w14:val="tx1"/>
                  </w14:solidFill>
                </w14:textFill>
              </w:rPr>
              <w:t>就此项目与第一完成人、第二完成人</w:t>
            </w:r>
            <w:r>
              <w:rPr>
                <w:rFonts w:hint="eastAsia"/>
                <w:bCs/>
                <w:color w:val="000000" w:themeColor="text1"/>
                <w:sz w:val="24"/>
                <w:szCs w:val="24"/>
                <w:lang w:val="en-US"/>
                <w14:textFill>
                  <w14:solidFill>
                    <w14:schemeClr w14:val="tx1"/>
                  </w14:solidFill>
                </w14:textFill>
              </w:rPr>
              <w:t>进行长期稳定的合作，共同提出了</w:t>
            </w:r>
            <w:r>
              <w:rPr>
                <w:rFonts w:hint="eastAsia"/>
                <w:color w:val="000000" w:themeColor="text1"/>
                <w:sz w:val="24"/>
                <w:szCs w:val="24"/>
                <w:lang w:val="en-US" w:eastAsia="zh-CN"/>
                <w14:textFill>
                  <w14:solidFill>
                    <w14:schemeClr w14:val="tx1"/>
                  </w14:solidFill>
                </w14:textFill>
              </w:rPr>
              <w:t>显示装置、电路接合结构及电路接合方法</w:t>
            </w:r>
            <w:r>
              <w:rPr>
                <w:rFonts w:hint="eastAsia"/>
                <w:bCs/>
                <w:color w:val="000000" w:themeColor="text1"/>
                <w:sz w:val="24"/>
                <w:szCs w:val="24"/>
                <w:lang w:val="en-US"/>
                <w14:textFill>
                  <w14:solidFill>
                    <w14:schemeClr w14:val="tx1"/>
                  </w14:solidFill>
                </w14:textFill>
              </w:rPr>
              <w:t>，发展了</w:t>
            </w:r>
            <w:r>
              <w:rPr>
                <w:rFonts w:hint="eastAsia"/>
                <w:bCs/>
                <w:color w:val="000000" w:themeColor="text1"/>
                <w:sz w:val="24"/>
                <w:szCs w:val="24"/>
                <w:lang w:val="en-US" w:eastAsia="zh-CN"/>
                <w14:textFill>
                  <w14:solidFill>
                    <w14:schemeClr w14:val="tx1"/>
                  </w14:solidFill>
                </w14:textFill>
              </w:rPr>
              <w:t>显示装置的使用</w:t>
            </w:r>
            <w:r>
              <w:rPr>
                <w:rFonts w:hint="eastAsia"/>
                <w:bCs/>
                <w:color w:val="000000" w:themeColor="text1"/>
                <w:sz w:val="24"/>
                <w:szCs w:val="24"/>
                <w:lang w:val="en-US"/>
                <w14:textFill>
                  <w14:solidFill>
                    <w14:schemeClr w14:val="tx1"/>
                  </w14:solidFill>
                </w14:textFill>
              </w:rPr>
              <w:t>方法。合作期间，署名上述主要知识产权（</w:t>
            </w:r>
            <w:r>
              <w:rPr>
                <w:rFonts w:hint="eastAsia"/>
                <w:bCs/>
                <w:color w:val="000000" w:themeColor="text1"/>
                <w:sz w:val="24"/>
                <w:szCs w:val="24"/>
                <w:lang w:val="en-US" w:eastAsia="zh-CN"/>
                <w14:textFill>
                  <w14:solidFill>
                    <w14:schemeClr w14:val="tx1"/>
                  </w14:solidFill>
                </w14:textFill>
              </w:rPr>
              <w:t>序号9</w:t>
            </w:r>
            <w:r>
              <w:rPr>
                <w:rFonts w:hint="eastAsia"/>
                <w:bCs/>
                <w:color w:val="000000" w:themeColor="text1"/>
                <w:sz w:val="24"/>
                <w:szCs w:val="24"/>
                <w:lang w:val="en-US"/>
                <w14:textFill>
                  <w14:solidFill>
                    <w14:schemeClr w14:val="tx1"/>
                  </w14:solidFill>
                </w14:textFill>
              </w:rPr>
              <w:t>）</w:t>
            </w:r>
            <w:r>
              <w:rPr>
                <w:rFonts w:hint="eastAsia"/>
                <w:bCs/>
                <w:color w:val="000000" w:themeColor="text1"/>
                <w:sz w:val="24"/>
                <w:szCs w:val="24"/>
                <w:lang w:val="en-US" w:eastAsia="zh-CN"/>
                <w14:textFill>
                  <w14:solidFill>
                    <w14:schemeClr w14:val="tx1"/>
                  </w14:solidFill>
                </w14:textFill>
              </w:rPr>
              <w:t>。</w:t>
            </w:r>
          </w:p>
          <w:p>
            <w:pPr>
              <w:pStyle w:val="4"/>
              <w:keepNext w:val="0"/>
              <w:keepLines w:val="0"/>
              <w:suppressLineNumbers w:val="0"/>
              <w:spacing w:before="0" w:beforeAutospacing="0" w:after="0" w:afterAutospacing="0" w:line="300" w:lineRule="exact"/>
              <w:ind w:left="0" w:right="0" w:firstLine="480"/>
              <w:rPr>
                <w:rFonts w:hint="eastAsia"/>
                <w:bCs/>
                <w:color w:val="000000" w:themeColor="text1"/>
                <w:sz w:val="24"/>
                <w:szCs w:val="24"/>
                <w:lang w:val="en-US"/>
                <w14:textFill>
                  <w14:solidFill>
                    <w14:schemeClr w14:val="tx1"/>
                  </w14:solidFill>
                </w14:textFill>
              </w:rPr>
            </w:pPr>
            <w:r>
              <w:rPr>
                <w:rFonts w:hint="eastAsia"/>
                <w:bCs/>
                <w:color w:val="000000" w:themeColor="text1"/>
                <w:sz w:val="24"/>
                <w:szCs w:val="24"/>
                <w:lang w:val="en-US" w:eastAsia="zh-CN"/>
                <w14:textFill>
                  <w14:solidFill>
                    <w14:schemeClr w14:val="tx1"/>
                  </w14:solidFill>
                </w14:textFill>
              </w:rPr>
              <w:t>夏业磊</w:t>
            </w:r>
            <w:r>
              <w:rPr>
                <w:rFonts w:hint="eastAsia"/>
                <w:bCs/>
                <w:color w:val="000000" w:themeColor="text1"/>
                <w:sz w:val="24"/>
                <w:szCs w:val="24"/>
                <w:lang w:val="en-US"/>
                <w14:textFill>
                  <w14:solidFill>
                    <w14:schemeClr w14:val="tx1"/>
                  </w14:solidFill>
                </w14:textFill>
              </w:rPr>
              <w:t>系本项目第</w:t>
            </w:r>
            <w:r>
              <w:rPr>
                <w:rFonts w:hint="eastAsia"/>
                <w:bCs/>
                <w:color w:val="000000" w:themeColor="text1"/>
                <w:sz w:val="24"/>
                <w:szCs w:val="24"/>
                <w:lang w:val="en-US" w:eastAsia="zh-CN"/>
                <w14:textFill>
                  <w14:solidFill>
                    <w14:schemeClr w14:val="tx1"/>
                  </w14:solidFill>
                </w14:textFill>
              </w:rPr>
              <w:t>四</w:t>
            </w:r>
            <w:r>
              <w:rPr>
                <w:rFonts w:hint="eastAsia"/>
                <w:bCs/>
                <w:color w:val="000000" w:themeColor="text1"/>
                <w:sz w:val="24"/>
                <w:szCs w:val="24"/>
                <w:lang w:val="en-US"/>
                <w14:textFill>
                  <w14:solidFill>
                    <w14:schemeClr w14:val="tx1"/>
                  </w14:solidFill>
                </w14:textFill>
              </w:rPr>
              <w:t>完成人，</w:t>
            </w:r>
            <w:r>
              <w:rPr>
                <w:rFonts w:hint="eastAsia"/>
                <w:bCs/>
                <w:color w:val="000000" w:themeColor="text1"/>
                <w:sz w:val="24"/>
                <w:szCs w:val="24"/>
                <w:lang w:val="en-US" w:eastAsia="zh-CN"/>
                <w14:textFill>
                  <w14:solidFill>
                    <w14:schemeClr w14:val="tx1"/>
                  </w14:solidFill>
                </w14:textFill>
              </w:rPr>
              <w:t>为京东方（河北）移动显示技术有限公司</w:t>
            </w:r>
            <w:r>
              <w:rPr>
                <w:rFonts w:hint="eastAsia"/>
                <w:bCs/>
                <w:color w:val="000000" w:themeColor="text1"/>
                <w:sz w:val="24"/>
                <w:szCs w:val="24"/>
                <w:lang w:val="en-US"/>
                <w14:textFill>
                  <w14:solidFill>
                    <w14:schemeClr w14:val="tx1"/>
                  </w14:solidFill>
                </w14:textFill>
              </w:rPr>
              <w:t>，同在</w:t>
            </w:r>
            <w:r>
              <w:rPr>
                <w:rFonts w:hint="eastAsia"/>
                <w:bCs/>
                <w:color w:val="000000" w:themeColor="text1"/>
                <w:sz w:val="24"/>
                <w:szCs w:val="24"/>
                <w:lang w:val="en-US" w:eastAsia="zh-CN"/>
                <w14:textFill>
                  <w14:solidFill>
                    <w14:schemeClr w14:val="tx1"/>
                  </w14:solidFill>
                </w14:textFill>
              </w:rPr>
              <w:t>技术</w:t>
            </w:r>
            <w:r>
              <w:rPr>
                <w:rFonts w:hint="eastAsia"/>
                <w:bCs/>
                <w:color w:val="000000" w:themeColor="text1"/>
                <w:sz w:val="24"/>
                <w:szCs w:val="24"/>
                <w:lang w:val="en-US"/>
                <w14:textFill>
                  <w14:solidFill>
                    <w14:schemeClr w14:val="tx1"/>
                  </w14:solidFill>
                </w14:textFill>
              </w:rPr>
              <w:t>研究团队且长期合作，署名上述主要知识产权</w:t>
            </w:r>
            <w:r>
              <w:rPr>
                <w:rFonts w:hint="default"/>
                <w:bCs/>
                <w:color w:val="000000" w:themeColor="text1"/>
                <w:sz w:val="24"/>
                <w:szCs w:val="24"/>
                <w:lang w:val="en-US"/>
                <w14:textFill>
                  <w14:solidFill>
                    <w14:schemeClr w14:val="tx1"/>
                  </w14:solidFill>
                </w14:textFill>
              </w:rPr>
              <w:t>（序号</w:t>
            </w:r>
            <w:r>
              <w:rPr>
                <w:rFonts w:hint="eastAsia"/>
                <w:bCs/>
                <w:color w:val="000000" w:themeColor="text1"/>
                <w:sz w:val="24"/>
                <w:szCs w:val="24"/>
                <w:lang w:val="en-US" w:eastAsia="zh-CN"/>
                <w14:textFill>
                  <w14:solidFill>
                    <w14:schemeClr w14:val="tx1"/>
                  </w14:solidFill>
                </w14:textFill>
              </w:rPr>
              <w:t>5</w:t>
            </w:r>
            <w:r>
              <w:rPr>
                <w:rFonts w:hint="default"/>
                <w:bCs/>
                <w:color w:val="000000" w:themeColor="text1"/>
                <w:sz w:val="24"/>
                <w:szCs w:val="24"/>
                <w:lang w:val="en-US"/>
                <w14:textFill>
                  <w14:solidFill>
                    <w14:schemeClr w14:val="tx1"/>
                  </w14:solidFill>
                </w14:textFill>
              </w:rPr>
              <w:t>）</w:t>
            </w:r>
            <w:r>
              <w:rPr>
                <w:rFonts w:hint="eastAsia"/>
                <w:bCs/>
                <w:color w:val="000000" w:themeColor="text1"/>
                <w:sz w:val="24"/>
                <w:szCs w:val="24"/>
                <w:lang w:val="en-US"/>
                <w14:textFill>
                  <w14:solidFill>
                    <w14:schemeClr w14:val="tx1"/>
                  </w14:solidFill>
                </w14:textFill>
              </w:rPr>
              <w:t>。</w:t>
            </w:r>
          </w:p>
          <w:p>
            <w:pPr>
              <w:pStyle w:val="4"/>
              <w:spacing w:line="300" w:lineRule="exact"/>
              <w:ind w:firstLine="480"/>
              <w:rPr>
                <w:rFonts w:ascii="宋体" w:hAnsi="宋体" w:cs="宋体"/>
                <w:color w:val="000000" w:themeColor="text1"/>
                <w:kern w:val="2"/>
                <w:sz w:val="21"/>
                <w:szCs w:val="21"/>
                <w14:textFill>
                  <w14:solidFill>
                    <w14:schemeClr w14:val="tx1"/>
                  </w14:solidFill>
                </w14:textFill>
              </w:rPr>
            </w:pPr>
            <w:r>
              <w:rPr>
                <w:rFonts w:hint="eastAsia"/>
                <w:bCs/>
                <w:color w:val="000000" w:themeColor="text1"/>
                <w:sz w:val="24"/>
                <w:szCs w:val="24"/>
                <w:lang w:val="en-US"/>
                <w14:textFill>
                  <w14:solidFill>
                    <w14:schemeClr w14:val="tx1"/>
                  </w14:solidFill>
                </w14:textFill>
              </w:rPr>
              <w:t>第</w:t>
            </w:r>
            <w:r>
              <w:rPr>
                <w:rFonts w:hint="eastAsia"/>
                <w:bCs/>
                <w:color w:val="000000" w:themeColor="text1"/>
                <w:sz w:val="24"/>
                <w:szCs w:val="24"/>
                <w:lang w:val="en-US" w:eastAsia="zh-CN"/>
                <w14:textFill>
                  <w14:solidFill>
                    <w14:schemeClr w14:val="tx1"/>
                  </w14:solidFill>
                </w14:textFill>
              </w:rPr>
              <w:t>五</w:t>
            </w:r>
            <w:r>
              <w:rPr>
                <w:rFonts w:hint="eastAsia"/>
                <w:bCs/>
                <w:color w:val="000000" w:themeColor="text1"/>
                <w:sz w:val="24"/>
                <w:szCs w:val="24"/>
                <w:lang w:val="en-US"/>
                <w14:textFill>
                  <w14:solidFill>
                    <w14:schemeClr w14:val="tx1"/>
                  </w14:solidFill>
                </w14:textFill>
              </w:rPr>
              <w:t>完成人</w:t>
            </w:r>
            <w:r>
              <w:rPr>
                <w:rFonts w:hint="eastAsia"/>
                <w:bCs/>
                <w:color w:val="000000" w:themeColor="text1"/>
                <w:sz w:val="24"/>
                <w:szCs w:val="24"/>
                <w:lang w:val="en-US" w:eastAsia="zh-CN"/>
                <w14:textFill>
                  <w14:solidFill>
                    <w14:schemeClr w14:val="tx1"/>
                  </w14:solidFill>
                </w14:textFill>
              </w:rPr>
              <w:t>王贵云</w:t>
            </w:r>
            <w:r>
              <w:rPr>
                <w:rFonts w:hint="eastAsia"/>
                <w:bCs/>
                <w:color w:val="000000" w:themeColor="text1"/>
                <w:sz w:val="24"/>
                <w:szCs w:val="24"/>
                <w:lang w:val="en-US"/>
                <w14:textFill>
                  <w14:solidFill>
                    <w14:schemeClr w14:val="tx1"/>
                  </w14:solidFill>
                </w14:textFill>
              </w:rPr>
              <w:t>、第</w:t>
            </w:r>
            <w:r>
              <w:rPr>
                <w:rFonts w:hint="eastAsia"/>
                <w:bCs/>
                <w:color w:val="000000" w:themeColor="text1"/>
                <w:sz w:val="24"/>
                <w:szCs w:val="24"/>
                <w:lang w:val="en-US" w:eastAsia="zh-CN"/>
                <w14:textFill>
                  <w14:solidFill>
                    <w14:schemeClr w14:val="tx1"/>
                  </w14:solidFill>
                </w14:textFill>
              </w:rPr>
              <w:t>六</w:t>
            </w:r>
            <w:r>
              <w:rPr>
                <w:rFonts w:hint="eastAsia"/>
                <w:bCs/>
                <w:color w:val="000000" w:themeColor="text1"/>
                <w:sz w:val="24"/>
                <w:szCs w:val="24"/>
                <w:lang w:val="en-US"/>
                <w14:textFill>
                  <w14:solidFill>
                    <w14:schemeClr w14:val="tx1"/>
                  </w14:solidFill>
                </w14:textFill>
              </w:rPr>
              <w:t>完成人</w:t>
            </w:r>
            <w:r>
              <w:rPr>
                <w:rFonts w:hint="eastAsia"/>
                <w:bCs/>
                <w:color w:val="000000" w:themeColor="text1"/>
                <w:sz w:val="24"/>
                <w:szCs w:val="24"/>
                <w:lang w:val="en-US" w:eastAsia="zh-CN"/>
                <w14:textFill>
                  <w14:solidFill>
                    <w14:schemeClr w14:val="tx1"/>
                  </w14:solidFill>
                </w14:textFill>
              </w:rPr>
              <w:t>刘鹏辛与第三完成人就职于同一部门，项目</w:t>
            </w:r>
            <w:r>
              <w:rPr>
                <w:rFonts w:hint="eastAsia"/>
                <w:bCs/>
                <w:color w:val="000000" w:themeColor="text1"/>
                <w:sz w:val="24"/>
                <w:szCs w:val="24"/>
                <w:lang w:val="en-US"/>
                <w14:textFill>
                  <w14:solidFill>
                    <w14:schemeClr w14:val="tx1"/>
                  </w14:solidFill>
                </w14:textFill>
              </w:rPr>
              <w:t>合作期间</w:t>
            </w:r>
            <w:r>
              <w:rPr>
                <w:rFonts w:hint="eastAsia"/>
                <w:bCs/>
                <w:color w:val="000000" w:themeColor="text1"/>
                <w:sz w:val="24"/>
                <w:szCs w:val="24"/>
                <w:lang w:val="en-US" w:eastAsia="zh-CN"/>
                <w14:textFill>
                  <w14:solidFill>
                    <w14:schemeClr w14:val="tx1"/>
                  </w14:solidFill>
                </w14:textFill>
              </w:rPr>
              <w:t>分别</w:t>
            </w:r>
            <w:r>
              <w:rPr>
                <w:rFonts w:hint="eastAsia"/>
                <w:bCs/>
                <w:color w:val="000000" w:themeColor="text1"/>
                <w:sz w:val="24"/>
                <w:szCs w:val="24"/>
                <w:lang w:val="en-US"/>
                <w14:textFill>
                  <w14:solidFill>
                    <w14:schemeClr w14:val="tx1"/>
                  </w14:solidFill>
                </w14:textFill>
              </w:rPr>
              <w:t>署名上述主要知识产权</w:t>
            </w:r>
            <w:r>
              <w:rPr>
                <w:rFonts w:hint="default"/>
                <w:bCs/>
                <w:color w:val="000000" w:themeColor="text1"/>
                <w:sz w:val="24"/>
                <w:szCs w:val="24"/>
                <w:lang w:val="en-US"/>
                <w14:textFill>
                  <w14:solidFill>
                    <w14:schemeClr w14:val="tx1"/>
                  </w14:solidFill>
                </w14:textFill>
              </w:rPr>
              <w:t>（序号2</w:t>
            </w:r>
            <w:r>
              <w:rPr>
                <w:rFonts w:hint="eastAsia"/>
                <w:bCs/>
                <w:color w:val="000000" w:themeColor="text1"/>
                <w:sz w:val="24"/>
                <w:szCs w:val="24"/>
                <w:lang w:val="en-US" w:eastAsia="zh-CN"/>
                <w14:textFill>
                  <w14:solidFill>
                    <w14:schemeClr w14:val="tx1"/>
                  </w14:solidFill>
                </w14:textFill>
              </w:rPr>
              <w:t>、3、6</w:t>
            </w:r>
            <w:r>
              <w:rPr>
                <w:rFonts w:hint="default"/>
                <w:bCs/>
                <w:color w:val="000000" w:themeColor="text1"/>
                <w:sz w:val="24"/>
                <w:szCs w:val="24"/>
                <w:lang w:val="en-US"/>
                <w14:textFill>
                  <w14:solidFill>
                    <w14:schemeClr w14:val="tx1"/>
                  </w14:solidFill>
                </w14:textFill>
              </w:rPr>
              <w:t>）</w:t>
            </w:r>
            <w:r>
              <w:rPr>
                <w:rFonts w:hint="eastAsia"/>
                <w:bCs/>
                <w:color w:val="000000" w:themeColor="text1"/>
                <w:sz w:val="24"/>
                <w:szCs w:val="24"/>
                <w:lang w:val="en-US"/>
                <w14:textFill>
                  <w14:solidFill>
                    <w14:schemeClr w14:val="tx1"/>
                  </w14:solidFill>
                </w14:textFill>
              </w:rPr>
              <w:t>。</w:t>
            </w:r>
          </w:p>
        </w:tc>
      </w:tr>
      <w:tr>
        <w:tblPrEx>
          <w:tblLayout w:type="fixed"/>
          <w:tblCellMar>
            <w:top w:w="0" w:type="dxa"/>
            <w:left w:w="108" w:type="dxa"/>
            <w:bottom w:w="0" w:type="dxa"/>
            <w:right w:w="108" w:type="dxa"/>
          </w:tblCellMar>
        </w:tblPrEx>
        <w:trPr>
          <w:trHeight w:val="456" w:hRule="atLeast"/>
        </w:trPr>
        <w:tc>
          <w:tcPr>
            <w:tcW w:w="14235" w:type="dxa"/>
            <w:gridSpan w:val="12"/>
            <w:tcBorders>
              <w:top w:val="single" w:color="auto" w:sz="4" w:space="0"/>
              <w:left w:val="single" w:color="auto" w:sz="4" w:space="0"/>
              <w:bottom w:val="single" w:color="auto" w:sz="4" w:space="0"/>
              <w:right w:val="single" w:color="auto" w:sz="4" w:space="0"/>
            </w:tcBorders>
            <w:vAlign w:val="center"/>
          </w:tcPr>
          <w:p>
            <w:pPr>
              <w:widowControl/>
              <w:jc w:val="center"/>
              <w:rPr>
                <w:bCs/>
                <w:color w:val="000000" w:themeColor="text1"/>
                <w:kern w:val="0"/>
                <w:sz w:val="24"/>
                <w14:textFill>
                  <w14:solidFill>
                    <w14:schemeClr w14:val="tx1"/>
                  </w14:solidFill>
                </w14:textFill>
              </w:rPr>
            </w:pPr>
            <w:r>
              <w:rPr>
                <w:rFonts w:hint="eastAsia" w:hAnsi="宋体"/>
                <w:b/>
                <w:bCs/>
                <w:color w:val="000000" w:themeColor="text1"/>
                <w:kern w:val="0"/>
                <w:sz w:val="24"/>
                <w14:textFill>
                  <w14:solidFill>
                    <w14:schemeClr w14:val="tx1"/>
                  </w14:solidFill>
                </w14:textFill>
              </w:rPr>
              <w:t>完成人合作关系情况汇总表</w:t>
            </w:r>
          </w:p>
        </w:tc>
      </w:tr>
      <w:tr>
        <w:tblPrEx>
          <w:tblLayout w:type="fixed"/>
          <w:tblCellMar>
            <w:top w:w="0" w:type="dxa"/>
            <w:left w:w="108" w:type="dxa"/>
            <w:bottom w:w="0" w:type="dxa"/>
            <w:right w:w="108" w:type="dxa"/>
          </w:tblCellMar>
        </w:tblPrEx>
        <w:trPr>
          <w:trHeight w:val="454" w:hRule="atLeast"/>
        </w:trPr>
        <w:tc>
          <w:tcPr>
            <w:tcW w:w="735" w:type="dxa"/>
            <w:tcBorders>
              <w:top w:val="single" w:color="auto" w:sz="4" w:space="0"/>
              <w:left w:val="single" w:color="auto" w:sz="4" w:space="0"/>
              <w:bottom w:val="single" w:color="auto" w:sz="4" w:space="0"/>
              <w:right w:val="single" w:color="auto" w:sz="4" w:space="0"/>
            </w:tcBorders>
            <w:vAlign w:val="center"/>
          </w:tcPr>
          <w:p>
            <w:pPr>
              <w:widowControl/>
              <w:jc w:val="center"/>
              <w:rPr>
                <w:rFonts w:hAnsi="宋体"/>
                <w:b/>
                <w:bCs/>
                <w:color w:val="000000" w:themeColor="text1"/>
                <w:kern w:val="0"/>
                <w:sz w:val="24"/>
                <w14:textFill>
                  <w14:solidFill>
                    <w14:schemeClr w14:val="tx1"/>
                  </w14:solidFill>
                </w14:textFill>
              </w:rPr>
            </w:pPr>
            <w:r>
              <w:rPr>
                <w:rFonts w:hint="eastAsia" w:hAnsi="宋体"/>
                <w:b/>
                <w:bCs/>
                <w:color w:val="000000" w:themeColor="text1"/>
                <w:kern w:val="0"/>
                <w:sz w:val="24"/>
                <w14:textFill>
                  <w14:solidFill>
                    <w14:schemeClr w14:val="tx1"/>
                  </w14:solidFill>
                </w14:textFill>
              </w:rPr>
              <w:t>序号</w:t>
            </w:r>
          </w:p>
        </w:tc>
        <w:tc>
          <w:tcPr>
            <w:tcW w:w="1977" w:type="dxa"/>
            <w:gridSpan w:val="3"/>
            <w:tcBorders>
              <w:top w:val="single" w:color="auto" w:sz="4" w:space="0"/>
              <w:left w:val="nil"/>
              <w:bottom w:val="single" w:color="auto" w:sz="4" w:space="0"/>
              <w:right w:val="single" w:color="auto" w:sz="4" w:space="0"/>
            </w:tcBorders>
            <w:vAlign w:val="center"/>
          </w:tcPr>
          <w:p>
            <w:pPr>
              <w:widowControl/>
              <w:jc w:val="center"/>
              <w:rPr>
                <w:rFonts w:hAnsi="宋体"/>
                <w:b/>
                <w:bCs/>
                <w:color w:val="000000" w:themeColor="text1"/>
                <w:kern w:val="0"/>
                <w:sz w:val="24"/>
                <w14:textFill>
                  <w14:solidFill>
                    <w14:schemeClr w14:val="tx1"/>
                  </w14:solidFill>
                </w14:textFill>
              </w:rPr>
            </w:pPr>
            <w:r>
              <w:rPr>
                <w:rFonts w:hint="eastAsia" w:hAnsi="宋体"/>
                <w:b/>
                <w:bCs/>
                <w:color w:val="000000" w:themeColor="text1"/>
                <w:kern w:val="0"/>
                <w:sz w:val="24"/>
                <w14:textFill>
                  <w14:solidFill>
                    <w14:schemeClr w14:val="tx1"/>
                  </w14:solidFill>
                </w14:textFill>
              </w:rPr>
              <w:t>合作方式</w:t>
            </w:r>
          </w:p>
        </w:tc>
        <w:tc>
          <w:tcPr>
            <w:tcW w:w="2625" w:type="dxa"/>
            <w:gridSpan w:val="3"/>
            <w:tcBorders>
              <w:top w:val="single" w:color="auto" w:sz="4" w:space="0"/>
              <w:left w:val="nil"/>
              <w:bottom w:val="single" w:color="auto" w:sz="4" w:space="0"/>
              <w:right w:val="single" w:color="auto" w:sz="4" w:space="0"/>
            </w:tcBorders>
            <w:vAlign w:val="center"/>
          </w:tcPr>
          <w:p>
            <w:pPr>
              <w:widowControl/>
              <w:jc w:val="center"/>
              <w:rPr>
                <w:rFonts w:hAnsi="宋体"/>
                <w:b/>
                <w:bCs/>
                <w:color w:val="000000" w:themeColor="text1"/>
                <w:kern w:val="0"/>
                <w:sz w:val="24"/>
                <w14:textFill>
                  <w14:solidFill>
                    <w14:schemeClr w14:val="tx1"/>
                  </w14:solidFill>
                </w14:textFill>
              </w:rPr>
            </w:pPr>
            <w:r>
              <w:rPr>
                <w:rFonts w:hint="eastAsia" w:hAnsi="宋体"/>
                <w:b/>
                <w:bCs/>
                <w:color w:val="000000" w:themeColor="text1"/>
                <w:kern w:val="0"/>
                <w:sz w:val="24"/>
                <w14:textFill>
                  <w14:solidFill>
                    <w14:schemeClr w14:val="tx1"/>
                  </w14:solidFill>
                </w14:textFill>
              </w:rPr>
              <w:t>合作者</w:t>
            </w:r>
            <w:r>
              <w:rPr>
                <w:rFonts w:hAnsi="宋体"/>
                <w:b/>
                <w:bCs/>
                <w:color w:val="000000" w:themeColor="text1"/>
                <w:kern w:val="0"/>
                <w:sz w:val="24"/>
                <w14:textFill>
                  <w14:solidFill>
                    <w14:schemeClr w14:val="tx1"/>
                  </w14:solidFill>
                </w14:textFill>
              </w:rPr>
              <w:t>/</w:t>
            </w:r>
            <w:r>
              <w:rPr>
                <w:rFonts w:hint="eastAsia" w:hAnsi="宋体"/>
                <w:b/>
                <w:bCs/>
                <w:color w:val="000000" w:themeColor="text1"/>
                <w:kern w:val="0"/>
                <w:sz w:val="24"/>
                <w14:textFill>
                  <w14:solidFill>
                    <w14:schemeClr w14:val="tx1"/>
                  </w14:solidFill>
                </w14:textFill>
              </w:rPr>
              <w:t>项目排名</w:t>
            </w:r>
          </w:p>
        </w:tc>
        <w:tc>
          <w:tcPr>
            <w:tcW w:w="1965" w:type="dxa"/>
            <w:gridSpan w:val="2"/>
            <w:tcBorders>
              <w:top w:val="single" w:color="auto" w:sz="4" w:space="0"/>
              <w:left w:val="nil"/>
              <w:bottom w:val="single" w:color="auto" w:sz="4" w:space="0"/>
              <w:right w:val="single" w:color="auto" w:sz="4" w:space="0"/>
            </w:tcBorders>
            <w:vAlign w:val="center"/>
          </w:tcPr>
          <w:p>
            <w:pPr>
              <w:widowControl/>
              <w:jc w:val="center"/>
              <w:rPr>
                <w:rFonts w:hAnsi="宋体"/>
                <w:b/>
                <w:bCs/>
                <w:color w:val="000000" w:themeColor="text1"/>
                <w:kern w:val="0"/>
                <w:sz w:val="24"/>
                <w14:textFill>
                  <w14:solidFill>
                    <w14:schemeClr w14:val="tx1"/>
                  </w14:solidFill>
                </w14:textFill>
              </w:rPr>
            </w:pPr>
            <w:r>
              <w:rPr>
                <w:rFonts w:hint="eastAsia" w:hAnsi="宋体"/>
                <w:b/>
                <w:bCs/>
                <w:color w:val="000000" w:themeColor="text1"/>
                <w:kern w:val="0"/>
                <w:sz w:val="24"/>
                <w14:textFill>
                  <w14:solidFill>
                    <w14:schemeClr w14:val="tx1"/>
                  </w14:solidFill>
                </w14:textFill>
              </w:rPr>
              <w:t>合作时间</w:t>
            </w:r>
          </w:p>
        </w:tc>
        <w:tc>
          <w:tcPr>
            <w:tcW w:w="5460" w:type="dxa"/>
            <w:gridSpan w:val="2"/>
            <w:tcBorders>
              <w:top w:val="single" w:color="auto" w:sz="4" w:space="0"/>
              <w:left w:val="nil"/>
              <w:bottom w:val="single" w:color="auto" w:sz="4" w:space="0"/>
              <w:right w:val="single" w:color="auto" w:sz="4" w:space="0"/>
            </w:tcBorders>
            <w:vAlign w:val="center"/>
          </w:tcPr>
          <w:p>
            <w:pPr>
              <w:widowControl/>
              <w:jc w:val="center"/>
              <w:rPr>
                <w:rFonts w:hAnsi="宋体"/>
                <w:b/>
                <w:bCs/>
                <w:color w:val="000000" w:themeColor="text1"/>
                <w:kern w:val="0"/>
                <w:sz w:val="24"/>
                <w14:textFill>
                  <w14:solidFill>
                    <w14:schemeClr w14:val="tx1"/>
                  </w14:solidFill>
                </w14:textFill>
              </w:rPr>
            </w:pPr>
            <w:r>
              <w:rPr>
                <w:rFonts w:hint="eastAsia" w:hAnsi="宋体"/>
                <w:b/>
                <w:bCs/>
                <w:color w:val="000000" w:themeColor="text1"/>
                <w:kern w:val="0"/>
                <w:sz w:val="24"/>
                <w14:textFill>
                  <w14:solidFill>
                    <w14:schemeClr w14:val="tx1"/>
                  </w14:solidFill>
                </w14:textFill>
              </w:rPr>
              <w:t>合作成果</w:t>
            </w:r>
          </w:p>
        </w:tc>
        <w:tc>
          <w:tcPr>
            <w:tcW w:w="1473" w:type="dxa"/>
            <w:tcBorders>
              <w:top w:val="single" w:color="auto" w:sz="4" w:space="0"/>
              <w:left w:val="nil"/>
              <w:bottom w:val="single" w:color="auto" w:sz="4" w:space="0"/>
              <w:right w:val="single" w:color="auto" w:sz="4" w:space="0"/>
            </w:tcBorders>
            <w:vAlign w:val="center"/>
          </w:tcPr>
          <w:p>
            <w:pPr>
              <w:widowControl/>
              <w:jc w:val="center"/>
              <w:rPr>
                <w:rFonts w:hAnsi="宋体"/>
                <w:b/>
                <w:bCs/>
                <w:color w:val="000000" w:themeColor="text1"/>
                <w:kern w:val="0"/>
                <w:sz w:val="24"/>
                <w14:textFill>
                  <w14:solidFill>
                    <w14:schemeClr w14:val="tx1"/>
                  </w14:solidFill>
                </w14:textFill>
              </w:rPr>
            </w:pPr>
            <w:r>
              <w:rPr>
                <w:rFonts w:hint="eastAsia" w:hAnsi="宋体"/>
                <w:b/>
                <w:bCs/>
                <w:color w:val="000000" w:themeColor="text1"/>
                <w:kern w:val="0"/>
                <w:sz w:val="24"/>
                <w14:textFill>
                  <w14:solidFill>
                    <w14:schemeClr w14:val="tx1"/>
                  </w14:solidFill>
                </w14:textFill>
              </w:rPr>
              <w:t>备注</w:t>
            </w:r>
          </w:p>
        </w:tc>
      </w:tr>
      <w:tr>
        <w:tblPrEx>
          <w:tblLayout w:type="fixed"/>
          <w:tblCellMar>
            <w:top w:w="0" w:type="dxa"/>
            <w:left w:w="108" w:type="dxa"/>
            <w:bottom w:w="0" w:type="dxa"/>
            <w:right w:w="108" w:type="dxa"/>
          </w:tblCellMar>
        </w:tblPrEx>
        <w:trPr>
          <w:trHeight w:val="724" w:hRule="atLeast"/>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1</w:t>
            </w:r>
          </w:p>
        </w:tc>
        <w:tc>
          <w:tcPr>
            <w:tcW w:w="1977"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宋体" w:cs="Times New Roman"/>
                <w:bCs/>
                <w:color w:val="000000" w:themeColor="text1"/>
                <w:kern w:val="0"/>
                <w:sz w:val="24"/>
                <w:szCs w:val="24"/>
                <w:lang w:val="en-US" w:eastAsia="zh-CN" w:bidi="ar-SA"/>
                <w14:textFill>
                  <w14:solidFill>
                    <w14:schemeClr w14:val="tx1"/>
                  </w14:solidFill>
                </w14:textFill>
              </w:rPr>
            </w:pPr>
            <w:r>
              <w:rPr>
                <w:rFonts w:hint="eastAsia"/>
                <w:bCs/>
                <w:color w:val="000000" w:themeColor="text1"/>
                <w:kern w:val="0"/>
                <w:sz w:val="24"/>
                <w:szCs w:val="24"/>
                <w:lang w:val="en-US" w:eastAsia="zh-CN"/>
                <w14:textFill>
                  <w14:solidFill>
                    <w14:schemeClr w14:val="tx1"/>
                  </w14:solidFill>
                </w14:textFill>
              </w:rPr>
              <w:t>知识产权</w:t>
            </w:r>
          </w:p>
        </w:tc>
        <w:tc>
          <w:tcPr>
            <w:tcW w:w="262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default"/>
                <w:bCs/>
                <w:color w:val="000000" w:themeColor="text1"/>
                <w:kern w:val="0"/>
                <w:sz w:val="24"/>
                <w:szCs w:val="24"/>
                <w:lang w:val="en-US" w:eastAsia="zh-CN"/>
                <w14:textFill>
                  <w14:solidFill>
                    <w14:schemeClr w14:val="tx1"/>
                  </w14:solidFill>
                </w14:textFill>
              </w:rPr>
            </w:pPr>
            <w:r>
              <w:rPr>
                <w:rFonts w:hint="eastAsia"/>
                <w:bCs/>
                <w:color w:val="000000" w:themeColor="text1"/>
                <w:kern w:val="0"/>
                <w:sz w:val="24"/>
                <w:szCs w:val="24"/>
                <w:lang w:val="en-US" w:eastAsia="zh-CN"/>
                <w14:textFill>
                  <w14:solidFill>
                    <w14:schemeClr w14:val="tx1"/>
                  </w14:solidFill>
                </w14:textFill>
              </w:rPr>
              <w:t>盛湘远/1</w:t>
            </w:r>
          </w:p>
        </w:tc>
        <w:tc>
          <w:tcPr>
            <w:tcW w:w="196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宋体" w:cs="Times New Roman"/>
                <w:bCs/>
                <w:color w:val="000000" w:themeColor="text1"/>
                <w:kern w:val="0"/>
                <w:sz w:val="24"/>
                <w:szCs w:val="24"/>
                <w:lang w:val="en-US" w:eastAsia="zh-CN" w:bidi="ar-SA"/>
                <w14:textFill>
                  <w14:solidFill>
                    <w14:schemeClr w14:val="tx1"/>
                  </w14:solidFill>
                </w14:textFill>
              </w:rPr>
            </w:pPr>
            <w:r>
              <w:rPr>
                <w:rFonts w:hint="eastAsia" w:cs="Times New Roman"/>
                <w:bCs/>
                <w:color w:val="000000" w:themeColor="text1"/>
                <w:kern w:val="0"/>
                <w:sz w:val="24"/>
                <w:szCs w:val="24"/>
                <w:lang w:val="en-US" w:eastAsia="zh-CN" w:bidi="ar-SA"/>
                <w14:textFill>
                  <w14:solidFill>
                    <w14:schemeClr w14:val="tx1"/>
                  </w14:solidFill>
                </w14:textFill>
              </w:rPr>
              <w:t>-</w:t>
            </w:r>
          </w:p>
        </w:tc>
        <w:tc>
          <w:tcPr>
            <w:tcW w:w="5460" w:type="dxa"/>
            <w:gridSpan w:val="2"/>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一种触控检测电路、其驱动方法及显示装置</w:t>
            </w:r>
          </w:p>
        </w:tc>
        <w:tc>
          <w:tcPr>
            <w:tcW w:w="1473" w:type="dxa"/>
            <w:tcBorders>
              <w:top w:val="single" w:color="auto" w:sz="4" w:space="0"/>
              <w:left w:val="nil"/>
              <w:bottom w:val="single" w:color="auto" w:sz="4" w:space="0"/>
              <w:right w:val="single" w:color="auto" w:sz="4" w:space="0"/>
            </w:tcBorders>
            <w:vAlign w:val="center"/>
          </w:tcPr>
          <w:p>
            <w:pPr>
              <w:widowControl/>
              <w:rPr>
                <w:b/>
                <w:color w:val="000000" w:themeColor="text1"/>
                <w:kern w:val="0"/>
                <w:sz w:val="24"/>
                <w14:textFill>
                  <w14:solidFill>
                    <w14:schemeClr w14:val="tx1"/>
                  </w14:solidFill>
                </w14:textFill>
              </w:rPr>
            </w:pPr>
          </w:p>
        </w:tc>
      </w:tr>
      <w:tr>
        <w:tblPrEx>
          <w:tblLayout w:type="fixed"/>
          <w:tblCellMar>
            <w:top w:w="0" w:type="dxa"/>
            <w:left w:w="108" w:type="dxa"/>
            <w:bottom w:w="0" w:type="dxa"/>
            <w:right w:w="108" w:type="dxa"/>
          </w:tblCellMar>
        </w:tblPrEx>
        <w:trPr>
          <w:trHeight w:val="724" w:hRule="atLeast"/>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exact"/>
              <w:jc w:val="center"/>
              <w:textAlignment w:val="auto"/>
              <w:rPr>
                <w:rFonts w:hint="default"/>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2</w:t>
            </w:r>
          </w:p>
        </w:tc>
        <w:tc>
          <w:tcPr>
            <w:tcW w:w="1977"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eastAsia"/>
                <w:bCs/>
                <w:color w:val="000000" w:themeColor="text1"/>
                <w:kern w:val="0"/>
                <w:sz w:val="24"/>
                <w:szCs w:val="24"/>
                <w:lang w:val="en-US" w:eastAsia="zh-CN"/>
                <w14:textFill>
                  <w14:solidFill>
                    <w14:schemeClr w14:val="tx1"/>
                  </w14:solidFill>
                </w14:textFill>
              </w:rPr>
            </w:pPr>
            <w:r>
              <w:rPr>
                <w:rFonts w:hint="eastAsia"/>
                <w:bCs/>
                <w:color w:val="000000" w:themeColor="text1"/>
                <w:kern w:val="0"/>
                <w:sz w:val="24"/>
                <w:szCs w:val="24"/>
                <w:lang w:val="en-US" w:eastAsia="zh-CN"/>
                <w14:textFill>
                  <w14:solidFill>
                    <w14:schemeClr w14:val="tx1"/>
                  </w14:solidFill>
                </w14:textFill>
              </w:rPr>
              <w:t>知识产权</w:t>
            </w:r>
          </w:p>
        </w:tc>
        <w:tc>
          <w:tcPr>
            <w:tcW w:w="262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eastAsia"/>
                <w:bCs/>
                <w:color w:val="000000" w:themeColor="text1"/>
                <w:kern w:val="0"/>
                <w:sz w:val="24"/>
                <w:szCs w:val="24"/>
                <w:lang w:val="en-US" w:eastAsia="zh-CN"/>
                <w14:textFill>
                  <w14:solidFill>
                    <w14:schemeClr w14:val="tx1"/>
                  </w14:solidFill>
                </w14:textFill>
              </w:rPr>
            </w:pPr>
            <w:r>
              <w:rPr>
                <w:rFonts w:hint="eastAsia"/>
                <w:bCs/>
                <w:color w:val="000000" w:themeColor="text1"/>
                <w:kern w:val="0"/>
                <w:sz w:val="24"/>
                <w:szCs w:val="24"/>
                <w:lang w:val="en-US" w:eastAsia="zh-CN"/>
                <w14:textFill>
                  <w14:solidFill>
                    <w14:schemeClr w14:val="tx1"/>
                  </w14:solidFill>
                </w14:textFill>
              </w:rPr>
              <w:t>盛湘远/1</w:t>
            </w:r>
          </w:p>
        </w:tc>
        <w:tc>
          <w:tcPr>
            <w:tcW w:w="196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eastAsia" w:cs="Times New Roman"/>
                <w:bCs/>
                <w:color w:val="000000" w:themeColor="text1"/>
                <w:kern w:val="0"/>
                <w:sz w:val="24"/>
                <w:szCs w:val="24"/>
                <w:lang w:val="en-US" w:eastAsia="zh-CN" w:bidi="ar-SA"/>
                <w14:textFill>
                  <w14:solidFill>
                    <w14:schemeClr w14:val="tx1"/>
                  </w14:solidFill>
                </w14:textFill>
              </w:rPr>
            </w:pPr>
            <w:r>
              <w:rPr>
                <w:rFonts w:hint="eastAsia" w:cs="Times New Roman"/>
                <w:bCs/>
                <w:color w:val="000000" w:themeColor="text1"/>
                <w:kern w:val="0"/>
                <w:sz w:val="24"/>
                <w:szCs w:val="24"/>
                <w:lang w:val="en-US" w:eastAsia="zh-CN" w:bidi="ar-SA"/>
                <w14:textFill>
                  <w14:solidFill>
                    <w14:schemeClr w14:val="tx1"/>
                  </w14:solidFill>
                </w14:textFill>
              </w:rPr>
              <w:t>-</w:t>
            </w:r>
          </w:p>
        </w:tc>
        <w:tc>
          <w:tcPr>
            <w:tcW w:w="5460" w:type="dxa"/>
            <w:gridSpan w:val="2"/>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exact"/>
              <w:jc w:val="center"/>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栅极驱动电路、阵列基板、显示装置</w:t>
            </w:r>
          </w:p>
        </w:tc>
        <w:tc>
          <w:tcPr>
            <w:tcW w:w="1473" w:type="dxa"/>
            <w:tcBorders>
              <w:top w:val="single" w:color="auto" w:sz="4" w:space="0"/>
              <w:left w:val="nil"/>
              <w:bottom w:val="single" w:color="auto" w:sz="4" w:space="0"/>
              <w:right w:val="single" w:color="auto" w:sz="4" w:space="0"/>
            </w:tcBorders>
            <w:vAlign w:val="center"/>
          </w:tcPr>
          <w:p>
            <w:pPr>
              <w:widowControl/>
              <w:rPr>
                <w:b/>
                <w:color w:val="000000" w:themeColor="text1"/>
                <w:kern w:val="0"/>
                <w:sz w:val="24"/>
                <w14:textFill>
                  <w14:solidFill>
                    <w14:schemeClr w14:val="tx1"/>
                  </w14:solidFill>
                </w14:textFill>
              </w:rPr>
            </w:pPr>
          </w:p>
        </w:tc>
      </w:tr>
      <w:tr>
        <w:tblPrEx>
          <w:tblLayout w:type="fixed"/>
          <w:tblCellMar>
            <w:top w:w="0" w:type="dxa"/>
            <w:left w:w="108" w:type="dxa"/>
            <w:bottom w:w="0" w:type="dxa"/>
            <w:right w:w="108" w:type="dxa"/>
          </w:tblCellMar>
        </w:tblPrEx>
        <w:trPr>
          <w:trHeight w:val="456" w:hRule="atLeast"/>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3</w:t>
            </w:r>
          </w:p>
        </w:tc>
        <w:tc>
          <w:tcPr>
            <w:tcW w:w="1977"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bCs/>
                <w:color w:val="000000" w:themeColor="text1"/>
                <w:kern w:val="0"/>
                <w:sz w:val="24"/>
                <w:szCs w:val="24"/>
                <w:lang w:val="en-US" w:eastAsia="zh-CN"/>
                <w14:textFill>
                  <w14:solidFill>
                    <w14:schemeClr w14:val="tx1"/>
                  </w14:solidFill>
                </w14:textFill>
              </w:rPr>
              <w:t>知识产权</w:t>
            </w:r>
          </w:p>
        </w:tc>
        <w:tc>
          <w:tcPr>
            <w:tcW w:w="262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bCs/>
                <w:color w:val="000000" w:themeColor="text1"/>
                <w:kern w:val="0"/>
                <w:sz w:val="24"/>
                <w:szCs w:val="24"/>
                <w:lang w:val="en-US" w:eastAsia="zh-CN"/>
                <w14:textFill>
                  <w14:solidFill>
                    <w14:schemeClr w14:val="tx1"/>
                  </w14:solidFill>
                </w14:textFill>
              </w:rPr>
              <w:t>廖永俊/2</w:t>
            </w:r>
          </w:p>
        </w:tc>
        <w:tc>
          <w:tcPr>
            <w:tcW w:w="196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cs="Times New Roman"/>
                <w:bCs/>
                <w:color w:val="000000" w:themeColor="text1"/>
                <w:kern w:val="0"/>
                <w:sz w:val="24"/>
                <w:szCs w:val="24"/>
                <w:lang w:val="en-US" w:eastAsia="zh-CN" w:bidi="ar-SA"/>
                <w14:textFill>
                  <w14:solidFill>
                    <w14:schemeClr w14:val="tx1"/>
                  </w14:solidFill>
                </w14:textFill>
              </w:rPr>
              <w:t>-</w:t>
            </w:r>
          </w:p>
        </w:tc>
        <w:tc>
          <w:tcPr>
            <w:tcW w:w="5460" w:type="dxa"/>
            <w:gridSpan w:val="2"/>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显示面板的光学调节装置、方法和显示装置</w:t>
            </w:r>
          </w:p>
        </w:tc>
        <w:tc>
          <w:tcPr>
            <w:tcW w:w="1473" w:type="dxa"/>
            <w:tcBorders>
              <w:top w:val="single" w:color="auto" w:sz="4" w:space="0"/>
              <w:left w:val="nil"/>
              <w:bottom w:val="single" w:color="auto" w:sz="4" w:space="0"/>
              <w:right w:val="single" w:color="auto" w:sz="4" w:space="0"/>
            </w:tcBorders>
            <w:vAlign w:val="center"/>
          </w:tcPr>
          <w:p>
            <w:pPr>
              <w:widowControl/>
              <w:rPr>
                <w:b/>
                <w:color w:val="000000" w:themeColor="text1"/>
                <w:kern w:val="0"/>
                <w:sz w:val="24"/>
                <w14:textFill>
                  <w14:solidFill>
                    <w14:schemeClr w14:val="tx1"/>
                  </w14:solidFill>
                </w14:textFill>
              </w:rPr>
            </w:pPr>
          </w:p>
        </w:tc>
      </w:tr>
      <w:tr>
        <w:tblPrEx>
          <w:tblLayout w:type="fixed"/>
          <w:tblCellMar>
            <w:top w:w="0" w:type="dxa"/>
            <w:left w:w="108" w:type="dxa"/>
            <w:bottom w:w="0" w:type="dxa"/>
            <w:right w:w="108" w:type="dxa"/>
          </w:tblCellMar>
        </w:tblPrEx>
        <w:trPr>
          <w:trHeight w:val="430" w:hRule="atLeast"/>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exact"/>
              <w:jc w:val="center"/>
              <w:textAlignment w:val="auto"/>
              <w:rPr>
                <w:rFonts w:hint="default"/>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4</w:t>
            </w:r>
          </w:p>
        </w:tc>
        <w:tc>
          <w:tcPr>
            <w:tcW w:w="1977"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eastAsia"/>
                <w:bCs/>
                <w:color w:val="000000" w:themeColor="text1"/>
                <w:kern w:val="0"/>
                <w:sz w:val="24"/>
                <w:szCs w:val="24"/>
                <w14:textFill>
                  <w14:solidFill>
                    <w14:schemeClr w14:val="tx1"/>
                  </w14:solidFill>
                </w14:textFill>
              </w:rPr>
            </w:pPr>
            <w:r>
              <w:rPr>
                <w:rFonts w:hint="eastAsia"/>
                <w:bCs/>
                <w:color w:val="000000" w:themeColor="text1"/>
                <w:kern w:val="0"/>
                <w:sz w:val="24"/>
                <w:szCs w:val="24"/>
                <w:lang w:val="en-US" w:eastAsia="zh-CN"/>
                <w14:textFill>
                  <w14:solidFill>
                    <w14:schemeClr w14:val="tx1"/>
                  </w14:solidFill>
                </w14:textFill>
              </w:rPr>
              <w:t>知识产权</w:t>
            </w:r>
          </w:p>
        </w:tc>
        <w:tc>
          <w:tcPr>
            <w:tcW w:w="262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eastAsia"/>
                <w:bCs/>
                <w:color w:val="000000" w:themeColor="text1"/>
                <w:kern w:val="0"/>
                <w:sz w:val="24"/>
                <w:szCs w:val="24"/>
                <w:lang w:val="en-US" w:eastAsia="zh-CN"/>
                <w14:textFill>
                  <w14:solidFill>
                    <w14:schemeClr w14:val="tx1"/>
                  </w14:solidFill>
                </w14:textFill>
              </w:rPr>
            </w:pPr>
            <w:r>
              <w:rPr>
                <w:rFonts w:hint="eastAsia"/>
                <w:bCs/>
                <w:color w:val="000000" w:themeColor="text1"/>
                <w:kern w:val="0"/>
                <w:sz w:val="24"/>
                <w:szCs w:val="24"/>
                <w:lang w:val="en-US" w:eastAsia="zh-CN"/>
                <w14:textFill>
                  <w14:solidFill>
                    <w14:schemeClr w14:val="tx1"/>
                  </w14:solidFill>
                </w14:textFill>
              </w:rPr>
              <w:t>廖永俊/2</w:t>
            </w:r>
          </w:p>
        </w:tc>
        <w:tc>
          <w:tcPr>
            <w:tcW w:w="196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eastAsia" w:cs="Times New Roman"/>
                <w:bCs/>
                <w:color w:val="000000" w:themeColor="text1"/>
                <w:kern w:val="0"/>
                <w:sz w:val="24"/>
                <w:szCs w:val="24"/>
                <w:lang w:val="en-US" w:eastAsia="zh-CN" w:bidi="ar-SA"/>
                <w14:textFill>
                  <w14:solidFill>
                    <w14:schemeClr w14:val="tx1"/>
                  </w14:solidFill>
                </w14:textFill>
              </w:rPr>
            </w:pPr>
            <w:r>
              <w:rPr>
                <w:rFonts w:hint="eastAsia" w:cs="Times New Roman"/>
                <w:bCs/>
                <w:color w:val="000000" w:themeColor="text1"/>
                <w:kern w:val="0"/>
                <w:sz w:val="24"/>
                <w:szCs w:val="24"/>
                <w:lang w:val="en-US" w:eastAsia="zh-CN" w:bidi="ar-SA"/>
                <w14:textFill>
                  <w14:solidFill>
                    <w14:schemeClr w14:val="tx1"/>
                  </w14:solidFill>
                </w14:textFill>
              </w:rPr>
              <w:t>-</w:t>
            </w:r>
          </w:p>
        </w:tc>
        <w:tc>
          <w:tcPr>
            <w:tcW w:w="5460" w:type="dxa"/>
            <w:gridSpan w:val="2"/>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exact"/>
              <w:jc w:val="center"/>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触摸屏测试装置及系统、触摸屏测试控制装置</w:t>
            </w:r>
          </w:p>
        </w:tc>
        <w:tc>
          <w:tcPr>
            <w:tcW w:w="1473" w:type="dxa"/>
            <w:tcBorders>
              <w:top w:val="single" w:color="auto" w:sz="4" w:space="0"/>
              <w:left w:val="nil"/>
              <w:bottom w:val="single" w:color="auto" w:sz="4" w:space="0"/>
              <w:right w:val="single" w:color="auto" w:sz="4" w:space="0"/>
            </w:tcBorders>
            <w:vAlign w:val="center"/>
          </w:tcPr>
          <w:p>
            <w:pPr>
              <w:widowControl/>
              <w:rPr>
                <w:b/>
                <w:color w:val="000000" w:themeColor="text1"/>
                <w:kern w:val="0"/>
                <w:sz w:val="24"/>
                <w14:textFill>
                  <w14:solidFill>
                    <w14:schemeClr w14:val="tx1"/>
                  </w14:solidFill>
                </w14:textFill>
              </w:rPr>
            </w:pPr>
          </w:p>
        </w:tc>
      </w:tr>
      <w:tr>
        <w:tblPrEx>
          <w:tblLayout w:type="fixed"/>
          <w:tblCellMar>
            <w:top w:w="0" w:type="dxa"/>
            <w:left w:w="108" w:type="dxa"/>
            <w:bottom w:w="0" w:type="dxa"/>
            <w:right w:w="108" w:type="dxa"/>
          </w:tblCellMar>
        </w:tblPrEx>
        <w:trPr>
          <w:trHeight w:val="456" w:hRule="atLeast"/>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exact"/>
              <w:jc w:val="center"/>
              <w:textAlignment w:val="auto"/>
              <w:rPr>
                <w:rFonts w:hint="default"/>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5</w:t>
            </w:r>
          </w:p>
        </w:tc>
        <w:tc>
          <w:tcPr>
            <w:tcW w:w="1977"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eastAsia"/>
                <w:bCs/>
                <w:color w:val="000000" w:themeColor="text1"/>
                <w:kern w:val="0"/>
                <w:sz w:val="24"/>
                <w:szCs w:val="24"/>
                <w14:textFill>
                  <w14:solidFill>
                    <w14:schemeClr w14:val="tx1"/>
                  </w14:solidFill>
                </w14:textFill>
              </w:rPr>
            </w:pPr>
            <w:r>
              <w:rPr>
                <w:rFonts w:hint="eastAsia"/>
                <w:bCs/>
                <w:color w:val="000000" w:themeColor="text1"/>
                <w:kern w:val="0"/>
                <w:sz w:val="24"/>
                <w:szCs w:val="24"/>
                <w:lang w:val="en-US" w:eastAsia="zh-CN"/>
                <w14:textFill>
                  <w14:solidFill>
                    <w14:schemeClr w14:val="tx1"/>
                  </w14:solidFill>
                </w14:textFill>
              </w:rPr>
              <w:t>知识产权</w:t>
            </w:r>
          </w:p>
        </w:tc>
        <w:tc>
          <w:tcPr>
            <w:tcW w:w="262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eastAsia"/>
                <w:bCs/>
                <w:color w:val="000000" w:themeColor="text1"/>
                <w:kern w:val="0"/>
                <w:sz w:val="24"/>
                <w:szCs w:val="24"/>
                <w:lang w:val="en-US" w:eastAsia="zh-CN"/>
                <w14:textFill>
                  <w14:solidFill>
                    <w14:schemeClr w14:val="tx1"/>
                  </w14:solidFill>
                </w14:textFill>
              </w:rPr>
            </w:pPr>
            <w:r>
              <w:rPr>
                <w:rFonts w:hint="eastAsia"/>
                <w:bCs/>
                <w:color w:val="000000" w:themeColor="text1"/>
                <w:kern w:val="0"/>
                <w:sz w:val="24"/>
                <w:szCs w:val="24"/>
                <w:lang w:val="en-US" w:eastAsia="zh-CN"/>
                <w14:textFill>
                  <w14:solidFill>
                    <w14:schemeClr w14:val="tx1"/>
                  </w14:solidFill>
                </w14:textFill>
              </w:rPr>
              <w:t>廖永俊/2</w:t>
            </w:r>
          </w:p>
        </w:tc>
        <w:tc>
          <w:tcPr>
            <w:tcW w:w="196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eastAsia" w:cs="Times New Roman"/>
                <w:bCs/>
                <w:color w:val="000000" w:themeColor="text1"/>
                <w:kern w:val="0"/>
                <w:sz w:val="24"/>
                <w:szCs w:val="24"/>
                <w:lang w:val="en-US" w:eastAsia="zh-CN" w:bidi="ar-SA"/>
                <w14:textFill>
                  <w14:solidFill>
                    <w14:schemeClr w14:val="tx1"/>
                  </w14:solidFill>
                </w14:textFill>
              </w:rPr>
            </w:pPr>
            <w:r>
              <w:rPr>
                <w:rFonts w:hint="eastAsia" w:cs="Times New Roman"/>
                <w:bCs/>
                <w:color w:val="000000" w:themeColor="text1"/>
                <w:kern w:val="0"/>
                <w:sz w:val="24"/>
                <w:szCs w:val="24"/>
                <w:lang w:val="en-US" w:eastAsia="zh-CN" w:bidi="ar-SA"/>
                <w14:textFill>
                  <w14:solidFill>
                    <w14:schemeClr w14:val="tx1"/>
                  </w14:solidFill>
                </w14:textFill>
              </w:rPr>
              <w:t>-</w:t>
            </w:r>
          </w:p>
        </w:tc>
        <w:tc>
          <w:tcPr>
            <w:tcW w:w="5460" w:type="dxa"/>
            <w:gridSpan w:val="2"/>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exact"/>
              <w:jc w:val="center"/>
              <w:textAlignment w:val="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一种光学参数测量装置及其测量方法</w:t>
            </w:r>
          </w:p>
        </w:tc>
        <w:tc>
          <w:tcPr>
            <w:tcW w:w="1473" w:type="dxa"/>
            <w:tcBorders>
              <w:top w:val="single" w:color="auto" w:sz="4" w:space="0"/>
              <w:left w:val="nil"/>
              <w:bottom w:val="single" w:color="auto" w:sz="4" w:space="0"/>
              <w:right w:val="single" w:color="auto" w:sz="4" w:space="0"/>
            </w:tcBorders>
            <w:vAlign w:val="center"/>
          </w:tcPr>
          <w:p>
            <w:pPr>
              <w:widowControl/>
              <w:rPr>
                <w:b/>
                <w:color w:val="000000" w:themeColor="text1"/>
                <w:kern w:val="0"/>
                <w:sz w:val="24"/>
                <w14:textFill>
                  <w14:solidFill>
                    <w14:schemeClr w14:val="tx1"/>
                  </w14:solidFill>
                </w14:textFill>
              </w:rPr>
            </w:pPr>
          </w:p>
        </w:tc>
      </w:tr>
      <w:tr>
        <w:tblPrEx>
          <w:tblLayout w:type="fixed"/>
          <w:tblCellMar>
            <w:top w:w="0" w:type="dxa"/>
            <w:left w:w="108" w:type="dxa"/>
            <w:bottom w:w="0" w:type="dxa"/>
            <w:right w:w="108" w:type="dxa"/>
          </w:tblCellMar>
        </w:tblPrEx>
        <w:trPr>
          <w:trHeight w:val="132" w:hRule="atLeast"/>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6</w:t>
            </w:r>
          </w:p>
        </w:tc>
        <w:tc>
          <w:tcPr>
            <w:tcW w:w="1977"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bCs/>
                <w:color w:val="000000" w:themeColor="text1"/>
                <w:kern w:val="0"/>
                <w:sz w:val="24"/>
                <w:szCs w:val="24"/>
                <w:lang w:val="en-US" w:eastAsia="zh-CN"/>
                <w14:textFill>
                  <w14:solidFill>
                    <w14:schemeClr w14:val="tx1"/>
                  </w14:solidFill>
                </w14:textFill>
              </w:rPr>
              <w:t>知识产权</w:t>
            </w:r>
          </w:p>
        </w:tc>
        <w:tc>
          <w:tcPr>
            <w:tcW w:w="262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bCs/>
                <w:color w:val="000000" w:themeColor="text1"/>
                <w:kern w:val="0"/>
                <w:sz w:val="24"/>
                <w:szCs w:val="24"/>
                <w:lang w:val="en-US" w:eastAsia="zh-CN"/>
                <w14:textFill>
                  <w14:solidFill>
                    <w14:schemeClr w14:val="tx1"/>
                  </w14:solidFill>
                </w14:textFill>
              </w:rPr>
              <w:t>崔志洋/3</w:t>
            </w:r>
          </w:p>
        </w:tc>
        <w:tc>
          <w:tcPr>
            <w:tcW w:w="196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cs="Times New Roman"/>
                <w:bCs/>
                <w:color w:val="000000" w:themeColor="text1"/>
                <w:kern w:val="0"/>
                <w:sz w:val="24"/>
                <w:szCs w:val="24"/>
                <w:lang w:val="en-US" w:eastAsia="zh-CN" w:bidi="ar-SA"/>
                <w14:textFill>
                  <w14:solidFill>
                    <w14:schemeClr w14:val="tx1"/>
                  </w14:solidFill>
                </w14:textFill>
              </w:rPr>
              <w:t>-</w:t>
            </w:r>
          </w:p>
        </w:tc>
        <w:tc>
          <w:tcPr>
            <w:tcW w:w="5460" w:type="dxa"/>
            <w:gridSpan w:val="2"/>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显示装置、电路接合结构及电路接合方法</w:t>
            </w:r>
          </w:p>
        </w:tc>
        <w:tc>
          <w:tcPr>
            <w:tcW w:w="1473" w:type="dxa"/>
            <w:tcBorders>
              <w:top w:val="single" w:color="auto" w:sz="4" w:space="0"/>
              <w:left w:val="nil"/>
              <w:bottom w:val="single" w:color="auto" w:sz="4" w:space="0"/>
              <w:right w:val="single" w:color="auto" w:sz="4" w:space="0"/>
            </w:tcBorders>
            <w:vAlign w:val="center"/>
          </w:tcPr>
          <w:p>
            <w:pPr>
              <w:widowControl/>
              <w:rPr>
                <w:b/>
                <w:color w:val="000000" w:themeColor="text1"/>
                <w:kern w:val="0"/>
                <w:sz w:val="24"/>
                <w14:textFill>
                  <w14:solidFill>
                    <w14:schemeClr w14:val="tx1"/>
                  </w14:solidFill>
                </w14:textFill>
              </w:rPr>
            </w:pPr>
          </w:p>
        </w:tc>
      </w:tr>
      <w:tr>
        <w:tblPrEx>
          <w:tblLayout w:type="fixed"/>
          <w:tblCellMar>
            <w:top w:w="0" w:type="dxa"/>
            <w:left w:w="108" w:type="dxa"/>
            <w:bottom w:w="0" w:type="dxa"/>
            <w:right w:w="108" w:type="dxa"/>
          </w:tblCellMar>
        </w:tblPrEx>
        <w:trPr>
          <w:trHeight w:val="461" w:hRule="atLeast"/>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7</w:t>
            </w:r>
          </w:p>
        </w:tc>
        <w:tc>
          <w:tcPr>
            <w:tcW w:w="1977"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宋体" w:cs="Times New Roman"/>
                <w:bCs/>
                <w:color w:val="000000" w:themeColor="text1"/>
                <w:kern w:val="0"/>
                <w:sz w:val="24"/>
                <w:szCs w:val="24"/>
                <w:lang w:val="en-US" w:eastAsia="zh-CN" w:bidi="ar-SA"/>
                <w14:textFill>
                  <w14:solidFill>
                    <w14:schemeClr w14:val="tx1"/>
                  </w14:solidFill>
                </w14:textFill>
              </w:rPr>
            </w:pPr>
            <w:r>
              <w:rPr>
                <w:rFonts w:hint="eastAsia"/>
                <w:bCs/>
                <w:color w:val="000000" w:themeColor="text1"/>
                <w:kern w:val="0"/>
                <w:sz w:val="24"/>
                <w:szCs w:val="24"/>
                <w:lang w:val="en-US" w:eastAsia="zh-CN"/>
                <w14:textFill>
                  <w14:solidFill>
                    <w14:schemeClr w14:val="tx1"/>
                  </w14:solidFill>
                </w14:textFill>
              </w:rPr>
              <w:t>知识产权</w:t>
            </w:r>
          </w:p>
        </w:tc>
        <w:tc>
          <w:tcPr>
            <w:tcW w:w="262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宋体" w:cs="Times New Roman"/>
                <w:bCs/>
                <w:color w:val="000000" w:themeColor="text1"/>
                <w:kern w:val="0"/>
                <w:sz w:val="24"/>
                <w:szCs w:val="24"/>
                <w:lang w:val="en-US" w:eastAsia="zh-CN" w:bidi="ar-SA"/>
                <w14:textFill>
                  <w14:solidFill>
                    <w14:schemeClr w14:val="tx1"/>
                  </w14:solidFill>
                </w14:textFill>
              </w:rPr>
            </w:pPr>
            <w:r>
              <w:rPr>
                <w:rFonts w:hint="eastAsia"/>
                <w:bCs/>
                <w:color w:val="000000" w:themeColor="text1"/>
                <w:kern w:val="0"/>
                <w:sz w:val="24"/>
                <w:szCs w:val="24"/>
                <w:lang w:val="en-US" w:eastAsia="zh-CN"/>
                <w14:textFill>
                  <w14:solidFill>
                    <w14:schemeClr w14:val="tx1"/>
                  </w14:solidFill>
                </w14:textFill>
              </w:rPr>
              <w:t>夏业磊/4</w:t>
            </w:r>
          </w:p>
        </w:tc>
        <w:tc>
          <w:tcPr>
            <w:tcW w:w="196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宋体" w:cs="Times New Roman"/>
                <w:bCs/>
                <w:color w:val="000000" w:themeColor="text1"/>
                <w:kern w:val="0"/>
                <w:sz w:val="24"/>
                <w:szCs w:val="24"/>
                <w:lang w:val="en-US" w:eastAsia="zh-CN" w:bidi="ar-SA"/>
                <w14:textFill>
                  <w14:solidFill>
                    <w14:schemeClr w14:val="tx1"/>
                  </w14:solidFill>
                </w14:textFill>
              </w:rPr>
            </w:pPr>
            <w:r>
              <w:rPr>
                <w:rFonts w:hint="eastAsia" w:cs="Times New Roman"/>
                <w:bCs/>
                <w:color w:val="000000" w:themeColor="text1"/>
                <w:kern w:val="0"/>
                <w:sz w:val="24"/>
                <w:szCs w:val="24"/>
                <w:lang w:val="en-US" w:eastAsia="zh-CN" w:bidi="ar-SA"/>
                <w14:textFill>
                  <w14:solidFill>
                    <w14:schemeClr w14:val="tx1"/>
                  </w14:solidFill>
                </w14:textFill>
              </w:rPr>
              <w:t>-</w:t>
            </w:r>
          </w:p>
        </w:tc>
        <w:tc>
          <w:tcPr>
            <w:tcW w:w="5460" w:type="dxa"/>
            <w:gridSpan w:val="2"/>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一种芯片压合设备</w:t>
            </w:r>
          </w:p>
        </w:tc>
        <w:tc>
          <w:tcPr>
            <w:tcW w:w="1473" w:type="dxa"/>
            <w:tcBorders>
              <w:top w:val="single" w:color="auto" w:sz="4" w:space="0"/>
              <w:left w:val="nil"/>
              <w:bottom w:val="single" w:color="auto" w:sz="4" w:space="0"/>
              <w:right w:val="single" w:color="auto" w:sz="4" w:space="0"/>
            </w:tcBorders>
            <w:vAlign w:val="center"/>
          </w:tcPr>
          <w:p>
            <w:pPr>
              <w:widowControl/>
              <w:jc w:val="center"/>
              <w:rPr>
                <w:bCs/>
                <w:color w:val="000000" w:themeColor="text1"/>
                <w:kern w:val="0"/>
                <w:sz w:val="24"/>
                <w14:textFill>
                  <w14:solidFill>
                    <w14:schemeClr w14:val="tx1"/>
                  </w14:solidFill>
                </w14:textFill>
              </w:rPr>
            </w:pPr>
          </w:p>
        </w:tc>
      </w:tr>
      <w:tr>
        <w:tblPrEx>
          <w:tblLayout w:type="fixed"/>
          <w:tblCellMar>
            <w:top w:w="0" w:type="dxa"/>
            <w:left w:w="108" w:type="dxa"/>
            <w:bottom w:w="0" w:type="dxa"/>
            <w:right w:w="108" w:type="dxa"/>
          </w:tblCellMar>
        </w:tblPrEx>
        <w:trPr>
          <w:trHeight w:val="456" w:hRule="atLeast"/>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8</w:t>
            </w:r>
          </w:p>
        </w:tc>
        <w:tc>
          <w:tcPr>
            <w:tcW w:w="1977"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宋体" w:cs="Times New Roman"/>
                <w:bCs/>
                <w:color w:val="000000" w:themeColor="text1"/>
                <w:kern w:val="0"/>
                <w:sz w:val="24"/>
                <w:szCs w:val="24"/>
                <w:lang w:val="en-US" w:eastAsia="zh-CN" w:bidi="ar-SA"/>
                <w14:textFill>
                  <w14:solidFill>
                    <w14:schemeClr w14:val="tx1"/>
                  </w14:solidFill>
                </w14:textFill>
              </w:rPr>
            </w:pPr>
            <w:r>
              <w:rPr>
                <w:rFonts w:hint="eastAsia"/>
                <w:bCs/>
                <w:color w:val="000000" w:themeColor="text1"/>
                <w:kern w:val="0"/>
                <w:sz w:val="24"/>
                <w:szCs w:val="24"/>
                <w:lang w:val="en-US" w:eastAsia="zh-CN"/>
                <w14:textFill>
                  <w14:solidFill>
                    <w14:schemeClr w14:val="tx1"/>
                  </w14:solidFill>
                </w14:textFill>
              </w:rPr>
              <w:t>知识产权</w:t>
            </w:r>
          </w:p>
        </w:tc>
        <w:tc>
          <w:tcPr>
            <w:tcW w:w="262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宋体" w:cs="Times New Roman"/>
                <w:bCs/>
                <w:color w:val="000000" w:themeColor="text1"/>
                <w:kern w:val="0"/>
                <w:sz w:val="24"/>
                <w:szCs w:val="24"/>
                <w:lang w:val="en-US" w:eastAsia="zh-CN" w:bidi="ar-SA"/>
                <w14:textFill>
                  <w14:solidFill>
                    <w14:schemeClr w14:val="tx1"/>
                  </w14:solidFill>
                </w14:textFill>
              </w:rPr>
            </w:pPr>
            <w:r>
              <w:rPr>
                <w:rFonts w:hint="eastAsia"/>
                <w:bCs/>
                <w:color w:val="000000" w:themeColor="text1"/>
                <w:kern w:val="0"/>
                <w:sz w:val="24"/>
                <w:szCs w:val="24"/>
                <w:lang w:val="en-US" w:eastAsia="zh-CN"/>
                <w14:textFill>
                  <w14:solidFill>
                    <w14:schemeClr w14:val="tx1"/>
                  </w14:solidFill>
                </w14:textFill>
              </w:rPr>
              <w:t>王贵云/5</w:t>
            </w:r>
          </w:p>
        </w:tc>
        <w:tc>
          <w:tcPr>
            <w:tcW w:w="196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宋体" w:cs="Times New Roman"/>
                <w:bCs/>
                <w:color w:val="000000" w:themeColor="text1"/>
                <w:kern w:val="0"/>
                <w:sz w:val="24"/>
                <w:szCs w:val="24"/>
                <w:lang w:val="en-US" w:eastAsia="zh-CN" w:bidi="ar-SA"/>
                <w14:textFill>
                  <w14:solidFill>
                    <w14:schemeClr w14:val="tx1"/>
                  </w14:solidFill>
                </w14:textFill>
              </w:rPr>
            </w:pPr>
            <w:r>
              <w:rPr>
                <w:rFonts w:hint="eastAsia" w:cs="Times New Roman"/>
                <w:bCs/>
                <w:color w:val="000000" w:themeColor="text1"/>
                <w:kern w:val="0"/>
                <w:sz w:val="24"/>
                <w:szCs w:val="24"/>
                <w:lang w:val="en-US" w:eastAsia="zh-CN" w:bidi="ar-SA"/>
                <w14:textFill>
                  <w14:solidFill>
                    <w14:schemeClr w14:val="tx1"/>
                  </w14:solidFill>
                </w14:textFill>
              </w:rPr>
              <w:t>-</w:t>
            </w:r>
          </w:p>
        </w:tc>
        <w:tc>
          <w:tcPr>
            <w:tcW w:w="5460" w:type="dxa"/>
            <w:gridSpan w:val="2"/>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一种烧录装置、烧录系统和烧录方法</w:t>
            </w:r>
          </w:p>
        </w:tc>
        <w:tc>
          <w:tcPr>
            <w:tcW w:w="1473" w:type="dxa"/>
            <w:tcBorders>
              <w:top w:val="single" w:color="auto" w:sz="4" w:space="0"/>
              <w:left w:val="nil"/>
              <w:bottom w:val="single" w:color="auto" w:sz="4" w:space="0"/>
              <w:right w:val="single" w:color="auto" w:sz="4" w:space="0"/>
            </w:tcBorders>
            <w:vAlign w:val="center"/>
          </w:tcPr>
          <w:p>
            <w:pPr>
              <w:widowControl/>
              <w:jc w:val="center"/>
              <w:rPr>
                <w:rFonts w:hint="eastAsia"/>
                <w:bCs/>
                <w:color w:val="000000" w:themeColor="text1"/>
                <w:kern w:val="0"/>
                <w:sz w:val="24"/>
                <w14:textFill>
                  <w14:solidFill>
                    <w14:schemeClr w14:val="tx1"/>
                  </w14:solidFill>
                </w14:textFill>
              </w:rPr>
            </w:pPr>
          </w:p>
        </w:tc>
      </w:tr>
      <w:tr>
        <w:tblPrEx>
          <w:tblLayout w:type="fixed"/>
          <w:tblCellMar>
            <w:top w:w="0" w:type="dxa"/>
            <w:left w:w="108" w:type="dxa"/>
            <w:bottom w:w="0" w:type="dxa"/>
            <w:right w:w="108" w:type="dxa"/>
          </w:tblCellMar>
        </w:tblPrEx>
        <w:trPr>
          <w:trHeight w:val="456" w:hRule="atLeast"/>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9</w:t>
            </w:r>
          </w:p>
        </w:tc>
        <w:tc>
          <w:tcPr>
            <w:tcW w:w="1977"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bCs/>
                <w:color w:val="000000" w:themeColor="text1"/>
                <w:kern w:val="0"/>
                <w:sz w:val="24"/>
                <w:szCs w:val="24"/>
                <w:lang w:val="en-US" w:eastAsia="zh-CN"/>
                <w14:textFill>
                  <w14:solidFill>
                    <w14:schemeClr w14:val="tx1"/>
                  </w14:solidFill>
                </w14:textFill>
              </w:rPr>
              <w:t>知识产权</w:t>
            </w:r>
          </w:p>
        </w:tc>
        <w:tc>
          <w:tcPr>
            <w:tcW w:w="262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bCs/>
                <w:color w:val="000000" w:themeColor="text1"/>
                <w:kern w:val="0"/>
                <w:sz w:val="24"/>
                <w:szCs w:val="24"/>
                <w:lang w:val="en-US" w:eastAsia="zh-CN"/>
                <w14:textFill>
                  <w14:solidFill>
                    <w14:schemeClr w14:val="tx1"/>
                  </w14:solidFill>
                </w14:textFill>
              </w:rPr>
              <w:t>王贵云/5</w:t>
            </w:r>
          </w:p>
        </w:tc>
        <w:tc>
          <w:tcPr>
            <w:tcW w:w="196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cs="Times New Roman"/>
                <w:bCs/>
                <w:color w:val="000000" w:themeColor="text1"/>
                <w:kern w:val="0"/>
                <w:sz w:val="24"/>
                <w:szCs w:val="24"/>
                <w:lang w:val="en-US" w:eastAsia="zh-CN" w:bidi="ar-SA"/>
                <w14:textFill>
                  <w14:solidFill>
                    <w14:schemeClr w14:val="tx1"/>
                  </w14:solidFill>
                </w14:textFill>
              </w:rPr>
              <w:t>-</w:t>
            </w:r>
          </w:p>
        </w:tc>
        <w:tc>
          <w:tcPr>
            <w:tcW w:w="5460" w:type="dxa"/>
            <w:gridSpan w:val="2"/>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测试装置及采用该测试装置的测试方法</w:t>
            </w:r>
          </w:p>
        </w:tc>
        <w:tc>
          <w:tcPr>
            <w:tcW w:w="1473" w:type="dxa"/>
            <w:tcBorders>
              <w:top w:val="single" w:color="auto" w:sz="4" w:space="0"/>
              <w:left w:val="nil"/>
              <w:bottom w:val="single" w:color="auto" w:sz="4" w:space="0"/>
              <w:right w:val="single" w:color="auto" w:sz="4" w:space="0"/>
            </w:tcBorders>
            <w:vAlign w:val="center"/>
          </w:tcPr>
          <w:p>
            <w:pPr>
              <w:widowControl/>
              <w:jc w:val="center"/>
              <w:rPr>
                <w:rFonts w:hint="eastAsia"/>
                <w:bCs/>
                <w:color w:val="000000" w:themeColor="text1"/>
                <w:kern w:val="0"/>
                <w:sz w:val="24"/>
                <w14:textFill>
                  <w14:solidFill>
                    <w14:schemeClr w14:val="tx1"/>
                  </w14:solidFill>
                </w14:textFill>
              </w:rPr>
            </w:pPr>
          </w:p>
        </w:tc>
      </w:tr>
      <w:tr>
        <w:tblPrEx>
          <w:tblLayout w:type="fixed"/>
          <w:tblCellMar>
            <w:top w:w="0" w:type="dxa"/>
            <w:left w:w="108" w:type="dxa"/>
            <w:bottom w:w="0" w:type="dxa"/>
            <w:right w:w="108" w:type="dxa"/>
          </w:tblCellMar>
        </w:tblPrEx>
        <w:trPr>
          <w:trHeight w:val="456" w:hRule="atLeast"/>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10</w:t>
            </w:r>
          </w:p>
        </w:tc>
        <w:tc>
          <w:tcPr>
            <w:tcW w:w="1977"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bCs/>
                <w:color w:val="000000" w:themeColor="text1"/>
                <w:kern w:val="0"/>
                <w:sz w:val="24"/>
                <w:szCs w:val="24"/>
                <w:lang w:val="en-US" w:eastAsia="zh-CN"/>
                <w14:textFill>
                  <w14:solidFill>
                    <w14:schemeClr w14:val="tx1"/>
                  </w14:solidFill>
                </w14:textFill>
              </w:rPr>
              <w:t>知识产权</w:t>
            </w:r>
          </w:p>
        </w:tc>
        <w:tc>
          <w:tcPr>
            <w:tcW w:w="262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bCs/>
                <w:color w:val="000000" w:themeColor="text1"/>
                <w:kern w:val="0"/>
                <w:sz w:val="24"/>
                <w:szCs w:val="24"/>
                <w:lang w:val="en-US" w:eastAsia="zh-CN"/>
                <w14:textFill>
                  <w14:solidFill>
                    <w14:schemeClr w14:val="tx1"/>
                  </w14:solidFill>
                </w14:textFill>
              </w:rPr>
              <w:t>刘鹏辛/1</w:t>
            </w:r>
          </w:p>
        </w:tc>
        <w:tc>
          <w:tcPr>
            <w:tcW w:w="196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cs="Times New Roman"/>
                <w:bCs/>
                <w:color w:val="000000" w:themeColor="text1"/>
                <w:kern w:val="0"/>
                <w:sz w:val="24"/>
                <w:szCs w:val="24"/>
                <w:lang w:val="en-US" w:eastAsia="zh-CN" w:bidi="ar-SA"/>
                <w14:textFill>
                  <w14:solidFill>
                    <w14:schemeClr w14:val="tx1"/>
                  </w14:solidFill>
                </w14:textFill>
              </w:rPr>
              <w:t>-</w:t>
            </w:r>
          </w:p>
        </w:tc>
        <w:tc>
          <w:tcPr>
            <w:tcW w:w="5460" w:type="dxa"/>
            <w:gridSpan w:val="2"/>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一种元器件电阻电压测试装置</w:t>
            </w:r>
          </w:p>
        </w:tc>
        <w:tc>
          <w:tcPr>
            <w:tcW w:w="1473" w:type="dxa"/>
            <w:tcBorders>
              <w:top w:val="single" w:color="auto" w:sz="4" w:space="0"/>
              <w:left w:val="nil"/>
              <w:bottom w:val="single" w:color="auto" w:sz="4" w:space="0"/>
              <w:right w:val="single" w:color="auto" w:sz="4" w:space="0"/>
            </w:tcBorders>
            <w:vAlign w:val="center"/>
          </w:tcPr>
          <w:p>
            <w:pPr>
              <w:widowControl/>
              <w:jc w:val="center"/>
              <w:rPr>
                <w:rFonts w:hint="eastAsia"/>
                <w:bCs/>
                <w:color w:val="000000" w:themeColor="text1"/>
                <w:kern w:val="0"/>
                <w:sz w:val="24"/>
                <w14:textFill>
                  <w14:solidFill>
                    <w14:schemeClr w14:val="tx1"/>
                  </w14:solidFill>
                </w14:textFill>
              </w:rPr>
            </w:pPr>
          </w:p>
        </w:tc>
      </w:tr>
      <w:tr>
        <w:tblPrEx>
          <w:tblLayout w:type="fixed"/>
          <w:tblCellMar>
            <w:top w:w="0" w:type="dxa"/>
            <w:left w:w="108" w:type="dxa"/>
            <w:bottom w:w="0" w:type="dxa"/>
            <w:right w:w="108" w:type="dxa"/>
          </w:tblCellMar>
        </w:tblPrEx>
        <w:trPr>
          <w:trHeight w:val="456" w:hRule="atLeast"/>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cs="Times New Roman"/>
                <w:color w:val="000000" w:themeColor="text1"/>
                <w:kern w:val="2"/>
                <w:sz w:val="24"/>
                <w:szCs w:val="24"/>
                <w:lang w:val="en-US" w:eastAsia="zh-CN" w:bidi="ar-SA"/>
                <w14:textFill>
                  <w14:solidFill>
                    <w14:schemeClr w14:val="tx1"/>
                  </w14:solidFill>
                </w14:textFill>
              </w:rPr>
              <w:t>11</w:t>
            </w:r>
          </w:p>
        </w:tc>
        <w:tc>
          <w:tcPr>
            <w:tcW w:w="1977"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bCs/>
                <w:color w:val="000000" w:themeColor="text1"/>
                <w:kern w:val="0"/>
                <w:sz w:val="24"/>
                <w:szCs w:val="24"/>
                <w:lang w:val="en-US" w:eastAsia="zh-CN"/>
                <w14:textFill>
                  <w14:solidFill>
                    <w14:schemeClr w14:val="tx1"/>
                  </w14:solidFill>
                </w14:textFill>
              </w:rPr>
              <w:t>合作成果应用</w:t>
            </w:r>
          </w:p>
        </w:tc>
        <w:tc>
          <w:tcPr>
            <w:tcW w:w="262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default" w:eastAsia="宋体"/>
                <w:bCs/>
                <w:color w:val="000000" w:themeColor="text1"/>
                <w:kern w:val="0"/>
                <w:sz w:val="24"/>
                <w:szCs w:val="24"/>
                <w:lang w:val="en-US" w:eastAsia="zh-CN"/>
                <w14:textFill>
                  <w14:solidFill>
                    <w14:schemeClr w14:val="tx1"/>
                  </w14:solidFill>
                </w14:textFill>
              </w:rPr>
            </w:pPr>
            <w:r>
              <w:rPr>
                <w:rFonts w:hint="eastAsia"/>
                <w:bCs/>
                <w:color w:val="000000" w:themeColor="text1"/>
                <w:kern w:val="0"/>
                <w:sz w:val="24"/>
                <w:szCs w:val="24"/>
                <w:lang w:val="en-US" w:eastAsia="zh-CN"/>
                <w14:textFill>
                  <w14:solidFill>
                    <w14:schemeClr w14:val="tx1"/>
                  </w14:solidFill>
                </w14:textFill>
              </w:rPr>
              <w:t>盛湘远/1</w:t>
            </w:r>
          </w:p>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default" w:eastAsia="宋体"/>
                <w:bCs/>
                <w:color w:val="000000" w:themeColor="text1"/>
                <w:kern w:val="0"/>
                <w:sz w:val="24"/>
                <w:szCs w:val="24"/>
                <w:lang w:val="en-US" w:eastAsia="zh-CN"/>
                <w14:textFill>
                  <w14:solidFill>
                    <w14:schemeClr w14:val="tx1"/>
                  </w14:solidFill>
                </w14:textFill>
              </w:rPr>
            </w:pPr>
            <w:r>
              <w:rPr>
                <w:rFonts w:hint="eastAsia"/>
                <w:bCs/>
                <w:color w:val="000000" w:themeColor="text1"/>
                <w:kern w:val="0"/>
                <w:sz w:val="24"/>
                <w:szCs w:val="24"/>
                <w:lang w:val="en-US" w:eastAsia="zh-CN"/>
                <w14:textFill>
                  <w14:solidFill>
                    <w14:schemeClr w14:val="tx1"/>
                  </w14:solidFill>
                </w14:textFill>
              </w:rPr>
              <w:t>廖永俊/2</w:t>
            </w:r>
          </w:p>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default"/>
                <w:bCs/>
                <w:color w:val="000000" w:themeColor="text1"/>
                <w:kern w:val="0"/>
                <w:sz w:val="24"/>
                <w:szCs w:val="24"/>
                <w:lang w:val="en-US" w:eastAsia="zh-CN"/>
                <w14:textFill>
                  <w14:solidFill>
                    <w14:schemeClr w14:val="tx1"/>
                  </w14:solidFill>
                </w14:textFill>
              </w:rPr>
            </w:pPr>
            <w:r>
              <w:rPr>
                <w:rFonts w:hint="eastAsia"/>
                <w:bCs/>
                <w:color w:val="000000" w:themeColor="text1"/>
                <w:kern w:val="0"/>
                <w:sz w:val="24"/>
                <w:szCs w:val="24"/>
                <w:lang w:val="en-US" w:eastAsia="zh-CN"/>
                <w14:textFill>
                  <w14:solidFill>
                    <w14:schemeClr w14:val="tx1"/>
                  </w14:solidFill>
                </w14:textFill>
              </w:rPr>
              <w:t>崔志洋/3</w:t>
            </w:r>
          </w:p>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default"/>
                <w:bCs/>
                <w:color w:val="000000" w:themeColor="text1"/>
                <w:kern w:val="0"/>
                <w:sz w:val="24"/>
                <w:szCs w:val="24"/>
                <w:lang w:val="en-US" w:eastAsia="zh-CN"/>
                <w14:textFill>
                  <w14:solidFill>
                    <w14:schemeClr w14:val="tx1"/>
                  </w14:solidFill>
                </w14:textFill>
              </w:rPr>
            </w:pPr>
            <w:r>
              <w:rPr>
                <w:rFonts w:hint="eastAsia"/>
                <w:bCs/>
                <w:color w:val="000000" w:themeColor="text1"/>
                <w:kern w:val="0"/>
                <w:sz w:val="24"/>
                <w:szCs w:val="24"/>
                <w:lang w:val="en-US" w:eastAsia="zh-CN"/>
                <w14:textFill>
                  <w14:solidFill>
                    <w14:schemeClr w14:val="tx1"/>
                  </w14:solidFill>
                </w14:textFill>
              </w:rPr>
              <w:t>夏业磊/4</w:t>
            </w:r>
          </w:p>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eastAsia"/>
                <w:bCs/>
                <w:color w:val="000000" w:themeColor="text1"/>
                <w:kern w:val="0"/>
                <w:sz w:val="24"/>
                <w:szCs w:val="24"/>
                <w:lang w:val="en-US" w:eastAsia="zh-CN"/>
                <w14:textFill>
                  <w14:solidFill>
                    <w14:schemeClr w14:val="tx1"/>
                  </w14:solidFill>
                </w14:textFill>
              </w:rPr>
            </w:pPr>
            <w:r>
              <w:rPr>
                <w:rFonts w:hint="eastAsia"/>
                <w:bCs/>
                <w:color w:val="000000" w:themeColor="text1"/>
                <w:kern w:val="0"/>
                <w:sz w:val="24"/>
                <w:szCs w:val="24"/>
                <w:lang w:val="en-US" w:eastAsia="zh-CN"/>
                <w14:textFill>
                  <w14:solidFill>
                    <w14:schemeClr w14:val="tx1"/>
                  </w14:solidFill>
                </w14:textFill>
              </w:rPr>
              <w:t>王贵云/5</w:t>
            </w:r>
          </w:p>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default"/>
                <w:bCs/>
                <w:color w:val="000000" w:themeColor="text1"/>
                <w:kern w:val="0"/>
                <w:sz w:val="24"/>
                <w:szCs w:val="24"/>
                <w:lang w:val="en-US" w:eastAsia="zh-CN"/>
                <w14:textFill>
                  <w14:solidFill>
                    <w14:schemeClr w14:val="tx1"/>
                  </w14:solidFill>
                </w14:textFill>
              </w:rPr>
            </w:pPr>
            <w:r>
              <w:rPr>
                <w:rFonts w:hint="eastAsia"/>
                <w:bCs/>
                <w:color w:val="000000" w:themeColor="text1"/>
                <w:kern w:val="0"/>
                <w:sz w:val="24"/>
                <w:szCs w:val="24"/>
                <w:lang w:val="en-US" w:eastAsia="zh-CN"/>
                <w14:textFill>
                  <w14:solidFill>
                    <w14:schemeClr w14:val="tx1"/>
                  </w14:solidFill>
                </w14:textFill>
              </w:rPr>
              <w:t>刘鹏辛/6</w:t>
            </w:r>
          </w:p>
        </w:tc>
        <w:tc>
          <w:tcPr>
            <w:tcW w:w="196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bCs/>
                <w:color w:val="000000" w:themeColor="text1"/>
                <w:kern w:val="0"/>
                <w:sz w:val="24"/>
                <w:szCs w:val="24"/>
                <w14:textFill>
                  <w14:solidFill>
                    <w14:schemeClr w14:val="tx1"/>
                  </w14:solidFill>
                </w14:textFill>
              </w:rPr>
              <w:t>201</w:t>
            </w:r>
            <w:r>
              <w:rPr>
                <w:rFonts w:hint="eastAsia"/>
                <w:bCs/>
                <w:color w:val="000000" w:themeColor="text1"/>
                <w:kern w:val="0"/>
                <w:sz w:val="24"/>
                <w:szCs w:val="24"/>
                <w:lang w:val="en-US" w:eastAsia="zh-CN"/>
                <w14:textFill>
                  <w14:solidFill>
                    <w14:schemeClr w14:val="tx1"/>
                  </w14:solidFill>
                </w14:textFill>
              </w:rPr>
              <w:t>3</w:t>
            </w:r>
            <w:r>
              <w:rPr>
                <w:rFonts w:hint="eastAsia"/>
                <w:bCs/>
                <w:color w:val="000000" w:themeColor="text1"/>
                <w:kern w:val="0"/>
                <w:sz w:val="24"/>
                <w:szCs w:val="24"/>
                <w14:textFill>
                  <w14:solidFill>
                    <w14:schemeClr w14:val="tx1"/>
                  </w14:solidFill>
                </w14:textFill>
              </w:rPr>
              <w:t>年至今</w:t>
            </w:r>
          </w:p>
        </w:tc>
        <w:tc>
          <w:tcPr>
            <w:tcW w:w="5460" w:type="dxa"/>
            <w:gridSpan w:val="2"/>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60" w:lineRule="exact"/>
              <w:jc w:val="center"/>
              <w:textAlignment w:val="auto"/>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应用证明</w:t>
            </w:r>
          </w:p>
        </w:tc>
        <w:tc>
          <w:tcPr>
            <w:tcW w:w="1473" w:type="dxa"/>
            <w:tcBorders>
              <w:top w:val="single" w:color="auto" w:sz="4" w:space="0"/>
              <w:left w:val="nil"/>
              <w:bottom w:val="single" w:color="auto" w:sz="4" w:space="0"/>
              <w:right w:val="single" w:color="auto" w:sz="4" w:space="0"/>
            </w:tcBorders>
            <w:vAlign w:val="center"/>
          </w:tcPr>
          <w:p>
            <w:pPr>
              <w:widowControl/>
              <w:jc w:val="center"/>
              <w:rPr>
                <w:rFonts w:hint="eastAsia"/>
                <w:bCs/>
                <w:color w:val="000000" w:themeColor="text1"/>
                <w:kern w:val="0"/>
                <w:sz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项目应用单位</w:t>
            </w:r>
          </w:p>
        </w:tc>
      </w:tr>
      <w:tr>
        <w:tblPrEx>
          <w:tblLayout w:type="fixed"/>
          <w:tblCellMar>
            <w:top w:w="0" w:type="dxa"/>
            <w:left w:w="108" w:type="dxa"/>
            <w:bottom w:w="0" w:type="dxa"/>
            <w:right w:w="108" w:type="dxa"/>
          </w:tblCellMar>
        </w:tblPrEx>
        <w:trPr>
          <w:trHeight w:val="456" w:hRule="atLeast"/>
        </w:trPr>
        <w:tc>
          <w:tcPr>
            <w:tcW w:w="73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bCs/>
                <w:color w:val="000000" w:themeColor="text1"/>
                <w:kern w:val="0"/>
                <w:sz w:val="24"/>
                <w14:textFill>
                  <w14:solidFill>
                    <w14:schemeClr w14:val="tx1"/>
                  </w14:solidFill>
                </w14:textFill>
              </w:rPr>
            </w:pPr>
          </w:p>
        </w:tc>
        <w:tc>
          <w:tcPr>
            <w:tcW w:w="1977" w:type="dxa"/>
            <w:gridSpan w:val="3"/>
            <w:tcBorders>
              <w:top w:val="single" w:color="auto" w:sz="4" w:space="0"/>
              <w:left w:val="nil"/>
              <w:bottom w:val="single" w:color="auto" w:sz="4" w:space="0"/>
              <w:right w:val="single" w:color="auto" w:sz="4" w:space="0"/>
            </w:tcBorders>
            <w:vAlign w:val="center"/>
          </w:tcPr>
          <w:p>
            <w:pPr>
              <w:widowControl/>
              <w:jc w:val="center"/>
              <w:rPr>
                <w:rFonts w:hint="eastAsia"/>
                <w:bCs/>
                <w:color w:val="000000" w:themeColor="text1"/>
                <w:kern w:val="0"/>
                <w:sz w:val="24"/>
                <w14:textFill>
                  <w14:solidFill>
                    <w14:schemeClr w14:val="tx1"/>
                  </w14:solidFill>
                </w14:textFill>
              </w:rPr>
            </w:pPr>
          </w:p>
        </w:tc>
        <w:tc>
          <w:tcPr>
            <w:tcW w:w="2625" w:type="dxa"/>
            <w:gridSpan w:val="3"/>
            <w:tcBorders>
              <w:top w:val="single" w:color="auto" w:sz="4" w:space="0"/>
              <w:left w:val="nil"/>
              <w:bottom w:val="single" w:color="auto" w:sz="4" w:space="0"/>
              <w:right w:val="single" w:color="auto" w:sz="4" w:space="0"/>
            </w:tcBorders>
            <w:vAlign w:val="center"/>
          </w:tcPr>
          <w:p>
            <w:pPr>
              <w:widowControl/>
              <w:jc w:val="center"/>
              <w:rPr>
                <w:bCs/>
                <w:color w:val="000000" w:themeColor="text1"/>
                <w:kern w:val="0"/>
                <w:sz w:val="24"/>
                <w14:textFill>
                  <w14:solidFill>
                    <w14:schemeClr w14:val="tx1"/>
                  </w14:solidFill>
                </w14:textFill>
              </w:rPr>
            </w:pPr>
          </w:p>
        </w:tc>
        <w:tc>
          <w:tcPr>
            <w:tcW w:w="1965" w:type="dxa"/>
            <w:gridSpan w:val="2"/>
            <w:tcBorders>
              <w:top w:val="single" w:color="auto" w:sz="4" w:space="0"/>
              <w:left w:val="nil"/>
              <w:bottom w:val="single" w:color="auto" w:sz="4" w:space="0"/>
              <w:right w:val="single" w:color="auto" w:sz="4" w:space="0"/>
            </w:tcBorders>
            <w:vAlign w:val="center"/>
          </w:tcPr>
          <w:p>
            <w:pPr>
              <w:widowControl/>
              <w:jc w:val="center"/>
              <w:rPr>
                <w:rFonts w:hint="eastAsia"/>
                <w:bCs/>
                <w:color w:val="000000" w:themeColor="text1"/>
                <w:kern w:val="0"/>
                <w:sz w:val="24"/>
                <w14:textFill>
                  <w14:solidFill>
                    <w14:schemeClr w14:val="tx1"/>
                  </w14:solidFill>
                </w14:textFill>
              </w:rPr>
            </w:pPr>
          </w:p>
        </w:tc>
        <w:tc>
          <w:tcPr>
            <w:tcW w:w="5460" w:type="dxa"/>
            <w:gridSpan w:val="2"/>
            <w:tcBorders>
              <w:top w:val="single" w:color="auto" w:sz="4" w:space="0"/>
              <w:left w:val="nil"/>
              <w:bottom w:val="single" w:color="auto" w:sz="4" w:space="0"/>
              <w:right w:val="single" w:color="auto" w:sz="4" w:space="0"/>
            </w:tcBorders>
            <w:vAlign w:val="center"/>
          </w:tcPr>
          <w:p>
            <w:pPr>
              <w:widowControl/>
              <w:jc w:val="left"/>
              <w:rPr>
                <w:bCs/>
                <w:color w:val="000000" w:themeColor="text1"/>
                <w:kern w:val="0"/>
                <w:sz w:val="24"/>
                <w14:textFill>
                  <w14:solidFill>
                    <w14:schemeClr w14:val="tx1"/>
                  </w14:solidFill>
                </w14:textFill>
              </w:rPr>
            </w:pPr>
          </w:p>
        </w:tc>
        <w:tc>
          <w:tcPr>
            <w:tcW w:w="1473" w:type="dxa"/>
            <w:tcBorders>
              <w:top w:val="single" w:color="auto" w:sz="4" w:space="0"/>
              <w:left w:val="nil"/>
              <w:bottom w:val="single" w:color="auto" w:sz="4" w:space="0"/>
              <w:right w:val="single" w:color="auto" w:sz="4" w:space="0"/>
            </w:tcBorders>
            <w:vAlign w:val="center"/>
          </w:tcPr>
          <w:p>
            <w:pPr>
              <w:widowControl/>
              <w:jc w:val="center"/>
              <w:rPr>
                <w:rFonts w:hint="eastAsia"/>
                <w:bCs/>
                <w:color w:val="000000" w:themeColor="text1"/>
                <w:kern w:val="0"/>
                <w:sz w:val="24"/>
                <w14:textFill>
                  <w14:solidFill>
                    <w14:schemeClr w14:val="tx1"/>
                  </w14:solidFill>
                </w14:textFill>
              </w:rPr>
            </w:pPr>
          </w:p>
        </w:tc>
      </w:tr>
      <w:tr>
        <w:tblPrEx>
          <w:tblLayout w:type="fixed"/>
          <w:tblCellMar>
            <w:top w:w="0" w:type="dxa"/>
            <w:left w:w="108" w:type="dxa"/>
            <w:bottom w:w="0" w:type="dxa"/>
            <w:right w:w="108" w:type="dxa"/>
          </w:tblCellMar>
        </w:tblPrEx>
        <w:trPr>
          <w:trHeight w:val="456" w:hRule="atLeast"/>
        </w:trPr>
        <w:tc>
          <w:tcPr>
            <w:tcW w:w="73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bCs/>
                <w:color w:val="000000" w:themeColor="text1"/>
                <w:kern w:val="0"/>
                <w:sz w:val="24"/>
                <w14:textFill>
                  <w14:solidFill>
                    <w14:schemeClr w14:val="tx1"/>
                  </w14:solidFill>
                </w14:textFill>
              </w:rPr>
            </w:pPr>
          </w:p>
        </w:tc>
        <w:tc>
          <w:tcPr>
            <w:tcW w:w="1977" w:type="dxa"/>
            <w:gridSpan w:val="3"/>
            <w:tcBorders>
              <w:top w:val="single" w:color="auto" w:sz="4" w:space="0"/>
              <w:left w:val="nil"/>
              <w:bottom w:val="single" w:color="auto" w:sz="4" w:space="0"/>
              <w:right w:val="single" w:color="auto" w:sz="4" w:space="0"/>
            </w:tcBorders>
            <w:vAlign w:val="center"/>
          </w:tcPr>
          <w:p>
            <w:pPr>
              <w:widowControl/>
              <w:jc w:val="center"/>
              <w:rPr>
                <w:rFonts w:hint="eastAsia"/>
                <w:bCs/>
                <w:color w:val="000000" w:themeColor="text1"/>
                <w:kern w:val="0"/>
                <w:sz w:val="24"/>
                <w14:textFill>
                  <w14:solidFill>
                    <w14:schemeClr w14:val="tx1"/>
                  </w14:solidFill>
                </w14:textFill>
              </w:rPr>
            </w:pPr>
          </w:p>
        </w:tc>
        <w:tc>
          <w:tcPr>
            <w:tcW w:w="2625" w:type="dxa"/>
            <w:gridSpan w:val="3"/>
            <w:tcBorders>
              <w:top w:val="single" w:color="auto" w:sz="4" w:space="0"/>
              <w:left w:val="nil"/>
              <w:bottom w:val="single" w:color="auto" w:sz="4" w:space="0"/>
              <w:right w:val="single" w:color="auto" w:sz="4" w:space="0"/>
            </w:tcBorders>
            <w:vAlign w:val="center"/>
          </w:tcPr>
          <w:p>
            <w:pPr>
              <w:widowControl/>
              <w:jc w:val="center"/>
              <w:rPr>
                <w:bCs/>
                <w:color w:val="000000" w:themeColor="text1"/>
                <w:kern w:val="0"/>
                <w:sz w:val="24"/>
                <w14:textFill>
                  <w14:solidFill>
                    <w14:schemeClr w14:val="tx1"/>
                  </w14:solidFill>
                </w14:textFill>
              </w:rPr>
            </w:pPr>
          </w:p>
        </w:tc>
        <w:tc>
          <w:tcPr>
            <w:tcW w:w="1965" w:type="dxa"/>
            <w:gridSpan w:val="2"/>
            <w:tcBorders>
              <w:top w:val="single" w:color="auto" w:sz="4" w:space="0"/>
              <w:left w:val="nil"/>
              <w:bottom w:val="single" w:color="auto" w:sz="4" w:space="0"/>
              <w:right w:val="single" w:color="auto" w:sz="4" w:space="0"/>
            </w:tcBorders>
            <w:vAlign w:val="center"/>
          </w:tcPr>
          <w:p>
            <w:pPr>
              <w:widowControl/>
              <w:jc w:val="center"/>
              <w:rPr>
                <w:rFonts w:hint="eastAsia"/>
                <w:bCs/>
                <w:color w:val="000000" w:themeColor="text1"/>
                <w:kern w:val="0"/>
                <w:sz w:val="24"/>
                <w14:textFill>
                  <w14:solidFill>
                    <w14:schemeClr w14:val="tx1"/>
                  </w14:solidFill>
                </w14:textFill>
              </w:rPr>
            </w:pPr>
          </w:p>
        </w:tc>
        <w:tc>
          <w:tcPr>
            <w:tcW w:w="5460" w:type="dxa"/>
            <w:gridSpan w:val="2"/>
            <w:tcBorders>
              <w:top w:val="single" w:color="auto" w:sz="4" w:space="0"/>
              <w:left w:val="nil"/>
              <w:bottom w:val="single" w:color="auto" w:sz="4" w:space="0"/>
              <w:right w:val="single" w:color="auto" w:sz="4" w:space="0"/>
            </w:tcBorders>
            <w:vAlign w:val="center"/>
          </w:tcPr>
          <w:p>
            <w:pPr>
              <w:widowControl/>
              <w:jc w:val="left"/>
              <w:rPr>
                <w:bCs/>
                <w:color w:val="000000" w:themeColor="text1"/>
                <w:kern w:val="0"/>
                <w:sz w:val="24"/>
                <w14:textFill>
                  <w14:solidFill>
                    <w14:schemeClr w14:val="tx1"/>
                  </w14:solidFill>
                </w14:textFill>
              </w:rPr>
            </w:pPr>
          </w:p>
        </w:tc>
        <w:tc>
          <w:tcPr>
            <w:tcW w:w="1473" w:type="dxa"/>
            <w:tcBorders>
              <w:top w:val="single" w:color="auto" w:sz="4" w:space="0"/>
              <w:left w:val="nil"/>
              <w:bottom w:val="single" w:color="auto" w:sz="4" w:space="0"/>
              <w:right w:val="single" w:color="auto" w:sz="4" w:space="0"/>
            </w:tcBorders>
            <w:vAlign w:val="center"/>
          </w:tcPr>
          <w:p>
            <w:pPr>
              <w:widowControl/>
              <w:jc w:val="center"/>
              <w:rPr>
                <w:rFonts w:hint="eastAsia"/>
                <w:bCs/>
                <w:color w:val="000000" w:themeColor="text1"/>
                <w:kern w:val="0"/>
                <w:sz w:val="24"/>
                <w14:textFill>
                  <w14:solidFill>
                    <w14:schemeClr w14:val="tx1"/>
                  </w14:solidFill>
                </w14:textFill>
              </w:rPr>
            </w:pPr>
          </w:p>
        </w:tc>
      </w:tr>
      <w:tr>
        <w:tblPrEx>
          <w:tblLayout w:type="fixed"/>
          <w:tblCellMar>
            <w:top w:w="0" w:type="dxa"/>
            <w:left w:w="108" w:type="dxa"/>
            <w:bottom w:w="0" w:type="dxa"/>
            <w:right w:w="108" w:type="dxa"/>
          </w:tblCellMar>
        </w:tblPrEx>
        <w:trPr>
          <w:trHeight w:val="456" w:hRule="atLeast"/>
        </w:trPr>
        <w:tc>
          <w:tcPr>
            <w:tcW w:w="73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bCs/>
                <w:color w:val="000000" w:themeColor="text1"/>
                <w:kern w:val="0"/>
                <w:sz w:val="24"/>
                <w14:textFill>
                  <w14:solidFill>
                    <w14:schemeClr w14:val="tx1"/>
                  </w14:solidFill>
                </w14:textFill>
              </w:rPr>
            </w:pPr>
          </w:p>
        </w:tc>
        <w:tc>
          <w:tcPr>
            <w:tcW w:w="1977" w:type="dxa"/>
            <w:gridSpan w:val="3"/>
            <w:tcBorders>
              <w:top w:val="single" w:color="auto" w:sz="4" w:space="0"/>
              <w:left w:val="nil"/>
              <w:bottom w:val="single" w:color="auto" w:sz="4" w:space="0"/>
              <w:right w:val="single" w:color="auto" w:sz="4" w:space="0"/>
            </w:tcBorders>
            <w:vAlign w:val="center"/>
          </w:tcPr>
          <w:p>
            <w:pPr>
              <w:widowControl/>
              <w:jc w:val="center"/>
              <w:rPr>
                <w:rFonts w:hint="eastAsia"/>
                <w:bCs/>
                <w:color w:val="000000" w:themeColor="text1"/>
                <w:kern w:val="0"/>
                <w:sz w:val="24"/>
                <w14:textFill>
                  <w14:solidFill>
                    <w14:schemeClr w14:val="tx1"/>
                  </w14:solidFill>
                </w14:textFill>
              </w:rPr>
            </w:pPr>
          </w:p>
        </w:tc>
        <w:tc>
          <w:tcPr>
            <w:tcW w:w="2625" w:type="dxa"/>
            <w:gridSpan w:val="3"/>
            <w:tcBorders>
              <w:top w:val="single" w:color="auto" w:sz="4" w:space="0"/>
              <w:left w:val="nil"/>
              <w:bottom w:val="single" w:color="auto" w:sz="4" w:space="0"/>
              <w:right w:val="single" w:color="auto" w:sz="4" w:space="0"/>
            </w:tcBorders>
            <w:vAlign w:val="center"/>
          </w:tcPr>
          <w:p>
            <w:pPr>
              <w:widowControl/>
              <w:jc w:val="center"/>
              <w:rPr>
                <w:bCs/>
                <w:color w:val="000000" w:themeColor="text1"/>
                <w:kern w:val="0"/>
                <w:sz w:val="24"/>
                <w14:textFill>
                  <w14:solidFill>
                    <w14:schemeClr w14:val="tx1"/>
                  </w14:solidFill>
                </w14:textFill>
              </w:rPr>
            </w:pPr>
          </w:p>
        </w:tc>
        <w:tc>
          <w:tcPr>
            <w:tcW w:w="1965" w:type="dxa"/>
            <w:gridSpan w:val="2"/>
            <w:tcBorders>
              <w:top w:val="single" w:color="auto" w:sz="4" w:space="0"/>
              <w:left w:val="nil"/>
              <w:bottom w:val="single" w:color="auto" w:sz="4" w:space="0"/>
              <w:right w:val="single" w:color="auto" w:sz="4" w:space="0"/>
            </w:tcBorders>
            <w:vAlign w:val="center"/>
          </w:tcPr>
          <w:p>
            <w:pPr>
              <w:widowControl/>
              <w:jc w:val="center"/>
              <w:rPr>
                <w:rFonts w:hint="eastAsia"/>
                <w:bCs/>
                <w:color w:val="000000" w:themeColor="text1"/>
                <w:kern w:val="0"/>
                <w:sz w:val="24"/>
                <w14:textFill>
                  <w14:solidFill>
                    <w14:schemeClr w14:val="tx1"/>
                  </w14:solidFill>
                </w14:textFill>
              </w:rPr>
            </w:pPr>
          </w:p>
        </w:tc>
        <w:tc>
          <w:tcPr>
            <w:tcW w:w="5460" w:type="dxa"/>
            <w:gridSpan w:val="2"/>
            <w:tcBorders>
              <w:top w:val="single" w:color="auto" w:sz="4" w:space="0"/>
              <w:left w:val="nil"/>
              <w:bottom w:val="single" w:color="auto" w:sz="4" w:space="0"/>
              <w:right w:val="single" w:color="auto" w:sz="4" w:space="0"/>
            </w:tcBorders>
            <w:vAlign w:val="center"/>
          </w:tcPr>
          <w:p>
            <w:pPr>
              <w:widowControl/>
              <w:jc w:val="left"/>
              <w:rPr>
                <w:bCs/>
                <w:color w:val="000000" w:themeColor="text1"/>
                <w:kern w:val="0"/>
                <w:sz w:val="24"/>
                <w14:textFill>
                  <w14:solidFill>
                    <w14:schemeClr w14:val="tx1"/>
                  </w14:solidFill>
                </w14:textFill>
              </w:rPr>
            </w:pPr>
          </w:p>
        </w:tc>
        <w:tc>
          <w:tcPr>
            <w:tcW w:w="1473" w:type="dxa"/>
            <w:tcBorders>
              <w:top w:val="single" w:color="auto" w:sz="4" w:space="0"/>
              <w:left w:val="nil"/>
              <w:bottom w:val="single" w:color="auto" w:sz="4" w:space="0"/>
              <w:right w:val="single" w:color="auto" w:sz="4" w:space="0"/>
            </w:tcBorders>
            <w:vAlign w:val="center"/>
          </w:tcPr>
          <w:p>
            <w:pPr>
              <w:widowControl/>
              <w:jc w:val="center"/>
              <w:rPr>
                <w:rFonts w:hint="eastAsia"/>
                <w:bCs/>
                <w:color w:val="000000" w:themeColor="text1"/>
                <w:kern w:val="0"/>
                <w:sz w:val="24"/>
                <w14:textFill>
                  <w14:solidFill>
                    <w14:schemeClr w14:val="tx1"/>
                  </w14:solidFill>
                </w14:textFill>
              </w:rPr>
            </w:pPr>
          </w:p>
        </w:tc>
      </w:tr>
      <w:tr>
        <w:tblPrEx>
          <w:tblLayout w:type="fixed"/>
          <w:tblCellMar>
            <w:top w:w="0" w:type="dxa"/>
            <w:left w:w="108" w:type="dxa"/>
            <w:bottom w:w="0" w:type="dxa"/>
            <w:right w:w="108" w:type="dxa"/>
          </w:tblCellMar>
        </w:tblPrEx>
        <w:trPr>
          <w:trHeight w:val="456" w:hRule="atLeast"/>
        </w:trPr>
        <w:tc>
          <w:tcPr>
            <w:tcW w:w="73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bCs/>
                <w:color w:val="000000" w:themeColor="text1"/>
                <w:kern w:val="0"/>
                <w:sz w:val="24"/>
                <w14:textFill>
                  <w14:solidFill>
                    <w14:schemeClr w14:val="tx1"/>
                  </w14:solidFill>
                </w14:textFill>
              </w:rPr>
            </w:pPr>
          </w:p>
        </w:tc>
        <w:tc>
          <w:tcPr>
            <w:tcW w:w="1977" w:type="dxa"/>
            <w:gridSpan w:val="3"/>
            <w:tcBorders>
              <w:top w:val="single" w:color="auto" w:sz="4" w:space="0"/>
              <w:left w:val="nil"/>
              <w:bottom w:val="single" w:color="auto" w:sz="4" w:space="0"/>
              <w:right w:val="single" w:color="auto" w:sz="4" w:space="0"/>
            </w:tcBorders>
            <w:vAlign w:val="center"/>
          </w:tcPr>
          <w:p>
            <w:pPr>
              <w:widowControl/>
              <w:jc w:val="center"/>
              <w:rPr>
                <w:rFonts w:hint="eastAsia"/>
                <w:bCs/>
                <w:color w:val="000000" w:themeColor="text1"/>
                <w:kern w:val="0"/>
                <w:sz w:val="24"/>
                <w14:textFill>
                  <w14:solidFill>
                    <w14:schemeClr w14:val="tx1"/>
                  </w14:solidFill>
                </w14:textFill>
              </w:rPr>
            </w:pPr>
          </w:p>
        </w:tc>
        <w:tc>
          <w:tcPr>
            <w:tcW w:w="2625" w:type="dxa"/>
            <w:gridSpan w:val="3"/>
            <w:tcBorders>
              <w:top w:val="single" w:color="auto" w:sz="4" w:space="0"/>
              <w:left w:val="nil"/>
              <w:bottom w:val="single" w:color="auto" w:sz="4" w:space="0"/>
              <w:right w:val="single" w:color="auto" w:sz="4" w:space="0"/>
            </w:tcBorders>
            <w:vAlign w:val="center"/>
          </w:tcPr>
          <w:p>
            <w:pPr>
              <w:widowControl/>
              <w:jc w:val="center"/>
              <w:rPr>
                <w:bCs/>
                <w:color w:val="000000" w:themeColor="text1"/>
                <w:kern w:val="0"/>
                <w:sz w:val="24"/>
                <w14:textFill>
                  <w14:solidFill>
                    <w14:schemeClr w14:val="tx1"/>
                  </w14:solidFill>
                </w14:textFill>
              </w:rPr>
            </w:pPr>
          </w:p>
        </w:tc>
        <w:tc>
          <w:tcPr>
            <w:tcW w:w="1965" w:type="dxa"/>
            <w:gridSpan w:val="2"/>
            <w:tcBorders>
              <w:top w:val="single" w:color="auto" w:sz="4" w:space="0"/>
              <w:left w:val="nil"/>
              <w:bottom w:val="single" w:color="auto" w:sz="4" w:space="0"/>
              <w:right w:val="single" w:color="auto" w:sz="4" w:space="0"/>
            </w:tcBorders>
            <w:vAlign w:val="center"/>
          </w:tcPr>
          <w:p>
            <w:pPr>
              <w:widowControl/>
              <w:jc w:val="center"/>
              <w:rPr>
                <w:rFonts w:hint="eastAsia"/>
                <w:bCs/>
                <w:color w:val="000000" w:themeColor="text1"/>
                <w:kern w:val="0"/>
                <w:sz w:val="24"/>
                <w14:textFill>
                  <w14:solidFill>
                    <w14:schemeClr w14:val="tx1"/>
                  </w14:solidFill>
                </w14:textFill>
              </w:rPr>
            </w:pPr>
          </w:p>
        </w:tc>
        <w:tc>
          <w:tcPr>
            <w:tcW w:w="5460" w:type="dxa"/>
            <w:gridSpan w:val="2"/>
            <w:tcBorders>
              <w:top w:val="single" w:color="auto" w:sz="4" w:space="0"/>
              <w:left w:val="nil"/>
              <w:bottom w:val="single" w:color="auto" w:sz="4" w:space="0"/>
              <w:right w:val="single" w:color="auto" w:sz="4" w:space="0"/>
            </w:tcBorders>
            <w:vAlign w:val="center"/>
          </w:tcPr>
          <w:p>
            <w:pPr>
              <w:widowControl/>
              <w:jc w:val="left"/>
              <w:rPr>
                <w:bCs/>
                <w:color w:val="000000" w:themeColor="text1"/>
                <w:kern w:val="0"/>
                <w:sz w:val="24"/>
                <w14:textFill>
                  <w14:solidFill>
                    <w14:schemeClr w14:val="tx1"/>
                  </w14:solidFill>
                </w14:textFill>
              </w:rPr>
            </w:pPr>
          </w:p>
        </w:tc>
        <w:tc>
          <w:tcPr>
            <w:tcW w:w="1473" w:type="dxa"/>
            <w:tcBorders>
              <w:top w:val="single" w:color="auto" w:sz="4" w:space="0"/>
              <w:left w:val="nil"/>
              <w:bottom w:val="single" w:color="auto" w:sz="4" w:space="0"/>
              <w:right w:val="single" w:color="auto" w:sz="4" w:space="0"/>
            </w:tcBorders>
            <w:vAlign w:val="center"/>
          </w:tcPr>
          <w:p>
            <w:pPr>
              <w:widowControl/>
              <w:jc w:val="center"/>
              <w:rPr>
                <w:rFonts w:hint="eastAsia"/>
                <w:bCs/>
                <w:color w:val="000000" w:themeColor="text1"/>
                <w:kern w:val="0"/>
                <w:sz w:val="24"/>
                <w14:textFill>
                  <w14:solidFill>
                    <w14:schemeClr w14:val="tx1"/>
                  </w14:solidFill>
                </w14:textFill>
              </w:rPr>
            </w:pPr>
          </w:p>
        </w:tc>
      </w:tr>
    </w:tbl>
    <w:p>
      <w:pPr>
        <w:rPr>
          <w:color w:val="000000" w:themeColor="text1"/>
          <w14:textFill>
            <w14:solidFill>
              <w14:schemeClr w14:val="tx1"/>
            </w14:solidFill>
          </w14:textFill>
        </w:rPr>
      </w:pPr>
      <w:r>
        <w:rPr>
          <w:b/>
          <w:color w:val="000000" w:themeColor="text1"/>
          <w:sz w:val="30"/>
          <w:szCs w:val="30"/>
          <w14:textFill>
            <w14:solidFill>
              <w14:schemeClr w14:val="tx1"/>
            </w14:solidFill>
          </w14:textFill>
        </w:rPr>
        <w:t>注：</w:t>
      </w:r>
      <w:r>
        <w:rPr>
          <w:b/>
          <w:color w:val="000000" w:themeColor="text1"/>
          <w:sz w:val="30"/>
          <w:szCs w:val="30"/>
          <w:highlight w:val="yellow"/>
          <w14:textFill>
            <w14:solidFill>
              <w14:schemeClr w14:val="tx1"/>
            </w14:solidFill>
          </w14:textFill>
        </w:rPr>
        <w:t>所填报内容必须与推荐书中提交的完全一致，否则责任自负，可自行调整行间距</w:t>
      </w:r>
      <w:r>
        <w:rPr>
          <w:b/>
          <w:color w:val="000000" w:themeColor="text1"/>
          <w:sz w:val="30"/>
          <w:szCs w:val="30"/>
          <w14:textFill>
            <w14:solidFill>
              <w14:schemeClr w14:val="tx1"/>
            </w14:solidFill>
          </w14:textFill>
        </w:rPr>
        <w:t>。</w:t>
      </w:r>
    </w:p>
    <w:sectPr>
      <w:pgSz w:w="16838" w:h="11906" w:orient="landscape"/>
      <w:pgMar w:top="851" w:right="1134" w:bottom="85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3031EA"/>
    <w:multiLevelType w:val="singleLevel"/>
    <w:tmpl w:val="903031EA"/>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3AC"/>
    <w:rsid w:val="00024874"/>
    <w:rsid w:val="00047FAC"/>
    <w:rsid w:val="000520B3"/>
    <w:rsid w:val="000C4E9C"/>
    <w:rsid w:val="000E6984"/>
    <w:rsid w:val="00110353"/>
    <w:rsid w:val="001E6768"/>
    <w:rsid w:val="0022658F"/>
    <w:rsid w:val="003200A2"/>
    <w:rsid w:val="003D38C6"/>
    <w:rsid w:val="004301C5"/>
    <w:rsid w:val="004D7811"/>
    <w:rsid w:val="004E1BC2"/>
    <w:rsid w:val="005A6106"/>
    <w:rsid w:val="005C42B3"/>
    <w:rsid w:val="0061723C"/>
    <w:rsid w:val="006C38E5"/>
    <w:rsid w:val="0073729B"/>
    <w:rsid w:val="007B768D"/>
    <w:rsid w:val="007F3FED"/>
    <w:rsid w:val="007F4108"/>
    <w:rsid w:val="00832D8C"/>
    <w:rsid w:val="00891196"/>
    <w:rsid w:val="008D5819"/>
    <w:rsid w:val="00906E71"/>
    <w:rsid w:val="009112D9"/>
    <w:rsid w:val="0096786E"/>
    <w:rsid w:val="009756E0"/>
    <w:rsid w:val="009B6B86"/>
    <w:rsid w:val="009D3FF7"/>
    <w:rsid w:val="00A40630"/>
    <w:rsid w:val="00A6356A"/>
    <w:rsid w:val="00A9650D"/>
    <w:rsid w:val="00B26E69"/>
    <w:rsid w:val="00B37458"/>
    <w:rsid w:val="00B4199A"/>
    <w:rsid w:val="00B92CA1"/>
    <w:rsid w:val="00D07875"/>
    <w:rsid w:val="00D54866"/>
    <w:rsid w:val="00E5101E"/>
    <w:rsid w:val="00E573AC"/>
    <w:rsid w:val="00E8194D"/>
    <w:rsid w:val="00E91F84"/>
    <w:rsid w:val="00E9233F"/>
    <w:rsid w:val="00EF3CEA"/>
    <w:rsid w:val="00F36245"/>
    <w:rsid w:val="00F71DDB"/>
    <w:rsid w:val="01000137"/>
    <w:rsid w:val="02360190"/>
    <w:rsid w:val="02A95D35"/>
    <w:rsid w:val="02C424DF"/>
    <w:rsid w:val="02C949BB"/>
    <w:rsid w:val="03020F76"/>
    <w:rsid w:val="0321505C"/>
    <w:rsid w:val="03913037"/>
    <w:rsid w:val="03DA6180"/>
    <w:rsid w:val="06E54460"/>
    <w:rsid w:val="07200465"/>
    <w:rsid w:val="078B2CE6"/>
    <w:rsid w:val="09696DBB"/>
    <w:rsid w:val="0A506B21"/>
    <w:rsid w:val="0A581663"/>
    <w:rsid w:val="0AF732AC"/>
    <w:rsid w:val="0B9D33AD"/>
    <w:rsid w:val="0BEE6D44"/>
    <w:rsid w:val="0D0045E9"/>
    <w:rsid w:val="0DAB7DA0"/>
    <w:rsid w:val="105D14F7"/>
    <w:rsid w:val="11247D1C"/>
    <w:rsid w:val="1129029D"/>
    <w:rsid w:val="11AC4A53"/>
    <w:rsid w:val="123D44C1"/>
    <w:rsid w:val="12577865"/>
    <w:rsid w:val="125C5C73"/>
    <w:rsid w:val="12747AE0"/>
    <w:rsid w:val="13E52C36"/>
    <w:rsid w:val="145E6523"/>
    <w:rsid w:val="15630D10"/>
    <w:rsid w:val="16450563"/>
    <w:rsid w:val="16E36266"/>
    <w:rsid w:val="177B6CA6"/>
    <w:rsid w:val="17E02418"/>
    <w:rsid w:val="185C634F"/>
    <w:rsid w:val="18E54062"/>
    <w:rsid w:val="19697934"/>
    <w:rsid w:val="1B1A09A1"/>
    <w:rsid w:val="1BCA5C82"/>
    <w:rsid w:val="1D9C7023"/>
    <w:rsid w:val="1E0F6101"/>
    <w:rsid w:val="1EAF3FD0"/>
    <w:rsid w:val="1FF57538"/>
    <w:rsid w:val="201B6456"/>
    <w:rsid w:val="20CC7EAB"/>
    <w:rsid w:val="20EE130A"/>
    <w:rsid w:val="216F6E78"/>
    <w:rsid w:val="21BD418A"/>
    <w:rsid w:val="21CB211F"/>
    <w:rsid w:val="21DC746F"/>
    <w:rsid w:val="22071FF1"/>
    <w:rsid w:val="22874FBA"/>
    <w:rsid w:val="23837F9C"/>
    <w:rsid w:val="240A4335"/>
    <w:rsid w:val="241A69FF"/>
    <w:rsid w:val="24697CD3"/>
    <w:rsid w:val="249C52AF"/>
    <w:rsid w:val="251A5B54"/>
    <w:rsid w:val="263C6EAE"/>
    <w:rsid w:val="28346AD4"/>
    <w:rsid w:val="285378CF"/>
    <w:rsid w:val="287A0A65"/>
    <w:rsid w:val="289661EE"/>
    <w:rsid w:val="28D97666"/>
    <w:rsid w:val="2A77327D"/>
    <w:rsid w:val="2B322FE0"/>
    <w:rsid w:val="2B572166"/>
    <w:rsid w:val="2BAE63C4"/>
    <w:rsid w:val="2C651EF5"/>
    <w:rsid w:val="2C846B3C"/>
    <w:rsid w:val="2CA91F1B"/>
    <w:rsid w:val="2D19264A"/>
    <w:rsid w:val="2D9A2047"/>
    <w:rsid w:val="2E266276"/>
    <w:rsid w:val="2E3C1712"/>
    <w:rsid w:val="2E3E15CE"/>
    <w:rsid w:val="2E5A61A9"/>
    <w:rsid w:val="2E6B002C"/>
    <w:rsid w:val="2EAF07F1"/>
    <w:rsid w:val="2ED75586"/>
    <w:rsid w:val="2F2E5B4E"/>
    <w:rsid w:val="2F35627F"/>
    <w:rsid w:val="2F5A6147"/>
    <w:rsid w:val="2FC43C1B"/>
    <w:rsid w:val="3060413D"/>
    <w:rsid w:val="31B156F2"/>
    <w:rsid w:val="322015DE"/>
    <w:rsid w:val="32D93A01"/>
    <w:rsid w:val="333F292B"/>
    <w:rsid w:val="33875D9A"/>
    <w:rsid w:val="33C9769A"/>
    <w:rsid w:val="344A0A67"/>
    <w:rsid w:val="346720F5"/>
    <w:rsid w:val="347A61FA"/>
    <w:rsid w:val="358A76DD"/>
    <w:rsid w:val="369C4B8D"/>
    <w:rsid w:val="37F03C2F"/>
    <w:rsid w:val="38380B94"/>
    <w:rsid w:val="3A01266E"/>
    <w:rsid w:val="3AE817D7"/>
    <w:rsid w:val="3D052044"/>
    <w:rsid w:val="3D6932C6"/>
    <w:rsid w:val="3E523B91"/>
    <w:rsid w:val="3F354689"/>
    <w:rsid w:val="3F4C53D8"/>
    <w:rsid w:val="415072B3"/>
    <w:rsid w:val="418C6E3B"/>
    <w:rsid w:val="41D548D8"/>
    <w:rsid w:val="424D5E1B"/>
    <w:rsid w:val="425C69BA"/>
    <w:rsid w:val="446206BC"/>
    <w:rsid w:val="44BC0B1D"/>
    <w:rsid w:val="457C0EDB"/>
    <w:rsid w:val="458C7DB6"/>
    <w:rsid w:val="45D05D92"/>
    <w:rsid w:val="46132528"/>
    <w:rsid w:val="464551A5"/>
    <w:rsid w:val="46C93176"/>
    <w:rsid w:val="47763753"/>
    <w:rsid w:val="479F460B"/>
    <w:rsid w:val="498E74B5"/>
    <w:rsid w:val="4A29206C"/>
    <w:rsid w:val="4AB9398E"/>
    <w:rsid w:val="4AD97040"/>
    <w:rsid w:val="4BB6513F"/>
    <w:rsid w:val="4C3052D1"/>
    <w:rsid w:val="4C6B5CC8"/>
    <w:rsid w:val="4E67303C"/>
    <w:rsid w:val="4EC70D92"/>
    <w:rsid w:val="4F6042C4"/>
    <w:rsid w:val="4F952D83"/>
    <w:rsid w:val="50B87AB8"/>
    <w:rsid w:val="50BB107D"/>
    <w:rsid w:val="50FB36FE"/>
    <w:rsid w:val="51A621C2"/>
    <w:rsid w:val="51D07A22"/>
    <w:rsid w:val="522B4992"/>
    <w:rsid w:val="54822C50"/>
    <w:rsid w:val="55270373"/>
    <w:rsid w:val="56D640D7"/>
    <w:rsid w:val="57105DC3"/>
    <w:rsid w:val="5779079F"/>
    <w:rsid w:val="58153249"/>
    <w:rsid w:val="59EF23DD"/>
    <w:rsid w:val="5AA02126"/>
    <w:rsid w:val="5AF70A7F"/>
    <w:rsid w:val="5BF1350E"/>
    <w:rsid w:val="5C6D0708"/>
    <w:rsid w:val="5D335FCF"/>
    <w:rsid w:val="5DF22AE3"/>
    <w:rsid w:val="5E571AAE"/>
    <w:rsid w:val="5EB1401B"/>
    <w:rsid w:val="5FCA296E"/>
    <w:rsid w:val="5FFA5BA3"/>
    <w:rsid w:val="6106796E"/>
    <w:rsid w:val="61235F6A"/>
    <w:rsid w:val="615933D4"/>
    <w:rsid w:val="61DC7E43"/>
    <w:rsid w:val="625F4E43"/>
    <w:rsid w:val="63077062"/>
    <w:rsid w:val="63BC2D05"/>
    <w:rsid w:val="64A366AB"/>
    <w:rsid w:val="64FF0D36"/>
    <w:rsid w:val="651B63B4"/>
    <w:rsid w:val="65637F89"/>
    <w:rsid w:val="657340D7"/>
    <w:rsid w:val="66303F36"/>
    <w:rsid w:val="66851A05"/>
    <w:rsid w:val="66981DAF"/>
    <w:rsid w:val="66E8712A"/>
    <w:rsid w:val="685B640B"/>
    <w:rsid w:val="686D3628"/>
    <w:rsid w:val="69082B59"/>
    <w:rsid w:val="6A965ED2"/>
    <w:rsid w:val="6B2C0945"/>
    <w:rsid w:val="6C34440B"/>
    <w:rsid w:val="6CE04CD4"/>
    <w:rsid w:val="6E075CCE"/>
    <w:rsid w:val="6FE25754"/>
    <w:rsid w:val="70631CF0"/>
    <w:rsid w:val="716511C4"/>
    <w:rsid w:val="71F95EDC"/>
    <w:rsid w:val="72E26C57"/>
    <w:rsid w:val="72F206B6"/>
    <w:rsid w:val="73496686"/>
    <w:rsid w:val="74377922"/>
    <w:rsid w:val="75C84CF3"/>
    <w:rsid w:val="763A3782"/>
    <w:rsid w:val="76666BE7"/>
    <w:rsid w:val="76866501"/>
    <w:rsid w:val="7703277C"/>
    <w:rsid w:val="789813D5"/>
    <w:rsid w:val="79963483"/>
    <w:rsid w:val="7A0F6CB5"/>
    <w:rsid w:val="7A6F3073"/>
    <w:rsid w:val="7C321385"/>
    <w:rsid w:val="7C621961"/>
    <w:rsid w:val="7C961884"/>
    <w:rsid w:val="7CB966B6"/>
    <w:rsid w:val="7D856F5B"/>
    <w:rsid w:val="7EB773F7"/>
    <w:rsid w:val="7F203BDB"/>
    <w:rsid w:val="7FAB3711"/>
    <w:rsid w:val="7FF040D2"/>
    <w:rsid w:val="7FF114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4">
    <w:name w:val="Body Text Indent 3"/>
    <w:basedOn w:val="1"/>
    <w:link w:val="11"/>
    <w:qFormat/>
    <w:uiPriority w:val="0"/>
    <w:pPr>
      <w:ind w:firstLine="420" w:firstLineChars="200"/>
    </w:pPr>
    <w:rPr>
      <w:kern w:val="0"/>
      <w:sz w:val="20"/>
      <w:szCs w:val="20"/>
      <w:lang w:val="zh-CN"/>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customStyle="1" w:styleId="9">
    <w:name w:val="页眉 字符"/>
    <w:basedOn w:val="7"/>
    <w:link w:val="3"/>
    <w:qFormat/>
    <w:uiPriority w:val="0"/>
    <w:rPr>
      <w:kern w:val="2"/>
      <w:sz w:val="18"/>
      <w:szCs w:val="18"/>
    </w:rPr>
  </w:style>
  <w:style w:type="character" w:customStyle="1" w:styleId="10">
    <w:name w:val="页脚 字符"/>
    <w:basedOn w:val="7"/>
    <w:link w:val="2"/>
    <w:qFormat/>
    <w:uiPriority w:val="0"/>
    <w:rPr>
      <w:kern w:val="2"/>
      <w:sz w:val="18"/>
      <w:szCs w:val="18"/>
    </w:rPr>
  </w:style>
  <w:style w:type="character" w:customStyle="1" w:styleId="11">
    <w:name w:val="正文文本缩进 3 字符"/>
    <w:basedOn w:val="7"/>
    <w:link w:val="4"/>
    <w:qFormat/>
    <w:uiPriority w:val="0"/>
    <w:rPr>
      <w:lang w:val="zh-CN" w:eastAsia="zh-CN"/>
    </w:rPr>
  </w:style>
  <w:style w:type="paragraph" w:customStyle="1" w:styleId="12">
    <w:name w:val="SYC_正文"/>
    <w:basedOn w:val="13"/>
    <w:qFormat/>
    <w:uiPriority w:val="0"/>
    <w:pPr>
      <w:widowControl w:val="0"/>
      <w:ind w:firstLine="480"/>
    </w:pPr>
    <w:rPr>
      <w:rFonts w:cs="Times New Roman"/>
      <w:color w:val="000000" w:themeColor="text1"/>
      <w:szCs w:val="20"/>
      <w14:textFill>
        <w14:solidFill>
          <w14:schemeClr w14:val="tx1"/>
        </w14:solidFill>
      </w14:textFill>
    </w:rPr>
  </w:style>
  <w:style w:type="paragraph" w:customStyle="1" w:styleId="13">
    <w:name w:val="样式 (西文) Times New Roman (中文) 宋体 (符号) 宋体 行距: 固定值 20 磅 首行缩进:  ..."/>
    <w:basedOn w:val="1"/>
    <w:qFormat/>
    <w:uiPriority w:val="0"/>
    <w:pPr>
      <w:spacing w:line="400" w:lineRule="exact"/>
      <w:ind w:firstLine="200" w:firstLineChars="200"/>
      <w:jc w:val="both"/>
    </w:pPr>
    <w:rPr>
      <w:rFonts w:ascii="Times New Roman" w:hAnsi="Times New Roman" w:eastAsia="宋体" w:cs="宋体"/>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1029</Words>
  <Characters>5871</Characters>
  <Lines>48</Lines>
  <Paragraphs>13</Paragraphs>
  <TotalTime>0</TotalTime>
  <ScaleCrop>false</ScaleCrop>
  <LinksUpToDate>false</LinksUpToDate>
  <CharactersWithSpaces>6887</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86150</dc:creator>
  <cp:lastModifiedBy>10272740</cp:lastModifiedBy>
  <dcterms:modified xsi:type="dcterms:W3CDTF">2021-06-02T06:34:49Z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