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河北省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XXXXXX事业单位2018年度岗位统计汇总表</w:t>
      </w:r>
    </w:p>
    <w:tbl>
      <w:tblPr>
        <w:tblStyle w:val="5"/>
        <w:tblpPr w:leftFromText="180" w:rightFromText="180" w:vertAnchor="text" w:horzAnchor="page" w:tblpX="1363" w:tblpY="121"/>
        <w:tblOverlap w:val="never"/>
        <w:tblW w:w="142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315"/>
        <w:gridCol w:w="120"/>
        <w:gridCol w:w="735"/>
        <w:gridCol w:w="201"/>
        <w:gridCol w:w="609"/>
        <w:gridCol w:w="575"/>
        <w:gridCol w:w="141"/>
        <w:gridCol w:w="220"/>
        <w:gridCol w:w="656"/>
        <w:gridCol w:w="167"/>
        <w:gridCol w:w="113"/>
        <w:gridCol w:w="1"/>
        <w:gridCol w:w="595"/>
        <w:gridCol w:w="340"/>
        <w:gridCol w:w="12"/>
        <w:gridCol w:w="123"/>
        <w:gridCol w:w="267"/>
        <w:gridCol w:w="134"/>
        <w:gridCol w:w="2"/>
        <w:gridCol w:w="398"/>
        <w:gridCol w:w="383"/>
        <w:gridCol w:w="93"/>
        <w:gridCol w:w="327"/>
        <w:gridCol w:w="133"/>
        <w:gridCol w:w="244"/>
        <w:gridCol w:w="172"/>
        <w:gridCol w:w="215"/>
        <w:gridCol w:w="305"/>
        <w:gridCol w:w="268"/>
        <w:gridCol w:w="88"/>
        <w:gridCol w:w="4"/>
        <w:gridCol w:w="519"/>
        <w:gridCol w:w="57"/>
        <w:gridCol w:w="296"/>
        <w:gridCol w:w="180"/>
        <w:gridCol w:w="193"/>
        <w:gridCol w:w="267"/>
        <w:gridCol w:w="191"/>
        <w:gridCol w:w="45"/>
        <w:gridCol w:w="700"/>
        <w:gridCol w:w="134"/>
        <w:gridCol w:w="42"/>
        <w:gridCol w:w="6"/>
        <w:gridCol w:w="257"/>
        <w:gridCol w:w="269"/>
        <w:gridCol w:w="228"/>
        <w:gridCol w:w="116"/>
        <w:gridCol w:w="419"/>
        <w:gridCol w:w="152"/>
        <w:gridCol w:w="249"/>
        <w:gridCol w:w="56"/>
        <w:gridCol w:w="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1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事业单位个数</w:t>
            </w:r>
          </w:p>
        </w:tc>
        <w:tc>
          <w:tcPr>
            <w:tcW w:w="105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8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编制总数</w:t>
            </w:r>
          </w:p>
        </w:tc>
        <w:tc>
          <w:tcPr>
            <w:tcW w:w="1184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84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岗位总数</w:t>
            </w:r>
          </w:p>
        </w:tc>
        <w:tc>
          <w:tcPr>
            <w:tcW w:w="1184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84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现聘人数</w:t>
            </w:r>
          </w:p>
        </w:tc>
        <w:tc>
          <w:tcPr>
            <w:tcW w:w="1184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84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政工人数</w:t>
            </w:r>
          </w:p>
        </w:tc>
        <w:tc>
          <w:tcPr>
            <w:tcW w:w="1184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84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双肩挑人数</w:t>
            </w:r>
          </w:p>
        </w:tc>
        <w:tc>
          <w:tcPr>
            <w:tcW w:w="119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exact"/>
        </w:trPr>
        <w:tc>
          <w:tcPr>
            <w:tcW w:w="99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管</w:t>
            </w:r>
          </w:p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理</w:t>
            </w:r>
          </w:p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岗</w:t>
            </w:r>
          </w:p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位</w:t>
            </w:r>
          </w:p>
        </w:tc>
        <w:tc>
          <w:tcPr>
            <w:tcW w:w="198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等级</w:t>
            </w: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合计</w:t>
            </w:r>
          </w:p>
        </w:tc>
        <w:tc>
          <w:tcPr>
            <w:tcW w:w="1157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三</w:t>
            </w: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四</w:t>
            </w:r>
          </w:p>
        </w:tc>
        <w:tc>
          <w:tcPr>
            <w:tcW w:w="1337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五</w:t>
            </w:r>
          </w:p>
        </w:tc>
        <w:tc>
          <w:tcPr>
            <w:tcW w:w="1337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六</w:t>
            </w:r>
          </w:p>
        </w:tc>
        <w:tc>
          <w:tcPr>
            <w:tcW w:w="1337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七</w:t>
            </w: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八</w:t>
            </w:r>
          </w:p>
        </w:tc>
        <w:tc>
          <w:tcPr>
            <w:tcW w:w="1337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九</w:t>
            </w:r>
          </w:p>
        </w:tc>
        <w:tc>
          <w:tcPr>
            <w:tcW w:w="1343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</w:trPr>
        <w:tc>
          <w:tcPr>
            <w:tcW w:w="99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98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核准岗位数量</w:t>
            </w: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57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43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</w:trPr>
        <w:tc>
          <w:tcPr>
            <w:tcW w:w="99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70" w:type="dxa"/>
            <w:gridSpan w:val="3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本年底岗位聘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用</w:t>
            </w:r>
          </w:p>
        </w:tc>
        <w:tc>
          <w:tcPr>
            <w:tcW w:w="81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总</w:t>
            </w: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数</w:t>
            </w: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57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43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exact"/>
        </w:trPr>
        <w:tc>
          <w:tcPr>
            <w:tcW w:w="99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70" w:type="dxa"/>
            <w:gridSpan w:val="3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1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政工师</w:t>
            </w: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57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43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99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98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下年度余缺岗位数</w:t>
            </w: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57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43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exact"/>
        </w:trPr>
        <w:tc>
          <w:tcPr>
            <w:tcW w:w="99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专</w:t>
            </w:r>
          </w:p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业</w:t>
            </w:r>
          </w:p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技</w:t>
            </w:r>
          </w:p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术</w:t>
            </w:r>
          </w:p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岗</w:t>
            </w:r>
          </w:p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位</w:t>
            </w:r>
          </w:p>
        </w:tc>
        <w:tc>
          <w:tcPr>
            <w:tcW w:w="198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等级</w:t>
            </w: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合计</w:t>
            </w:r>
          </w:p>
        </w:tc>
        <w:tc>
          <w:tcPr>
            <w:tcW w:w="87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二</w:t>
            </w: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三</w:t>
            </w:r>
          </w:p>
        </w:tc>
        <w:tc>
          <w:tcPr>
            <w:tcW w:w="87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四</w:t>
            </w: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五</w:t>
            </w: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六</w:t>
            </w: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七</w:t>
            </w: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八</w:t>
            </w:r>
          </w:p>
        </w:tc>
        <w:tc>
          <w:tcPr>
            <w:tcW w:w="87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九</w:t>
            </w:r>
          </w:p>
        </w:tc>
        <w:tc>
          <w:tcPr>
            <w:tcW w:w="87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十</w:t>
            </w:r>
          </w:p>
        </w:tc>
        <w:tc>
          <w:tcPr>
            <w:tcW w:w="87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十一</w:t>
            </w: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十二</w:t>
            </w:r>
          </w:p>
        </w:tc>
        <w:tc>
          <w:tcPr>
            <w:tcW w:w="88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十三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98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核准岗位数量</w:t>
            </w: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8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98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本年底岗位聘用人数</w:t>
            </w: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8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98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下年度余缺岗位数</w:t>
            </w: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8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</w:trPr>
        <w:tc>
          <w:tcPr>
            <w:tcW w:w="99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98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未聘人数</w:t>
            </w: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630" w:type="dxa"/>
            <w:gridSpan w:val="1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630" w:type="dxa"/>
            <w:gridSpan w:val="1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630" w:type="dxa"/>
            <w:gridSpan w:val="1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632" w:type="dxa"/>
            <w:gridSpan w:val="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工</w:t>
            </w:r>
          </w:p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勤</w:t>
            </w:r>
          </w:p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技</w:t>
            </w:r>
          </w:p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能</w:t>
            </w:r>
          </w:p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岗</w:t>
            </w:r>
          </w:p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位</w:t>
            </w:r>
          </w:p>
        </w:tc>
        <w:tc>
          <w:tcPr>
            <w:tcW w:w="198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等级</w:t>
            </w: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合计</w:t>
            </w:r>
          </w:p>
        </w:tc>
        <w:tc>
          <w:tcPr>
            <w:tcW w:w="2104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一</w:t>
            </w:r>
          </w:p>
        </w:tc>
        <w:tc>
          <w:tcPr>
            <w:tcW w:w="210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二</w:t>
            </w:r>
          </w:p>
        </w:tc>
        <w:tc>
          <w:tcPr>
            <w:tcW w:w="210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三</w:t>
            </w:r>
          </w:p>
        </w:tc>
        <w:tc>
          <w:tcPr>
            <w:tcW w:w="210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四</w:t>
            </w:r>
          </w:p>
        </w:tc>
        <w:tc>
          <w:tcPr>
            <w:tcW w:w="2106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9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98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核准岗位数量</w:t>
            </w: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04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0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0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0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06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99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98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本年底岗位聘用人数</w:t>
            </w: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04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0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0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0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06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exact"/>
        </w:trPr>
        <w:tc>
          <w:tcPr>
            <w:tcW w:w="99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98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下年度余缺岗位数</w:t>
            </w: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04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0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0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0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06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99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98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未聘人数</w:t>
            </w: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04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0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0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0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106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</w:trPr>
        <w:tc>
          <w:tcPr>
            <w:tcW w:w="1432" w:type="dxa"/>
            <w:gridSpan w:val="3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val="en-US" w:eastAsia="zh-CN"/>
              </w:rPr>
              <w:t>2009年前政工师所聘岗位</w:t>
            </w:r>
          </w:p>
        </w:tc>
        <w:tc>
          <w:tcPr>
            <w:tcW w:w="154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参照专技岗位</w:t>
            </w:r>
          </w:p>
        </w:tc>
        <w:tc>
          <w:tcPr>
            <w:tcW w:w="93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二级</w:t>
            </w:r>
          </w:p>
        </w:tc>
        <w:tc>
          <w:tcPr>
            <w:tcW w:w="93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三级</w:t>
            </w:r>
          </w:p>
        </w:tc>
        <w:tc>
          <w:tcPr>
            <w:tcW w:w="93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四级</w:t>
            </w:r>
          </w:p>
        </w:tc>
        <w:tc>
          <w:tcPr>
            <w:tcW w:w="936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五级</w:t>
            </w:r>
          </w:p>
        </w:tc>
        <w:tc>
          <w:tcPr>
            <w:tcW w:w="93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六级</w:t>
            </w:r>
          </w:p>
        </w:tc>
        <w:tc>
          <w:tcPr>
            <w:tcW w:w="93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七级</w:t>
            </w:r>
          </w:p>
        </w:tc>
        <w:tc>
          <w:tcPr>
            <w:tcW w:w="93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八级</w:t>
            </w:r>
          </w:p>
        </w:tc>
        <w:tc>
          <w:tcPr>
            <w:tcW w:w="93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九级</w:t>
            </w:r>
          </w:p>
        </w:tc>
        <w:tc>
          <w:tcPr>
            <w:tcW w:w="93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十级</w:t>
            </w:r>
          </w:p>
        </w:tc>
        <w:tc>
          <w:tcPr>
            <w:tcW w:w="936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十一级</w:t>
            </w:r>
          </w:p>
        </w:tc>
        <w:tc>
          <w:tcPr>
            <w:tcW w:w="93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十二级</w:t>
            </w:r>
          </w:p>
        </w:tc>
        <w:tc>
          <w:tcPr>
            <w:tcW w:w="94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十三级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exact"/>
        </w:trPr>
        <w:tc>
          <w:tcPr>
            <w:tcW w:w="1432" w:type="dxa"/>
            <w:gridSpan w:val="3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4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cs="Times New Roman"/>
                <w:sz w:val="18"/>
                <w:szCs w:val="18"/>
                <w:lang w:eastAsia="zh-CN"/>
              </w:rPr>
              <w:t>人数</w:t>
            </w:r>
          </w:p>
        </w:tc>
        <w:tc>
          <w:tcPr>
            <w:tcW w:w="93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93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93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936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93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93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93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93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93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936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93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94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cs="Times New Roman"/>
                <w:sz w:val="18"/>
                <w:szCs w:val="18"/>
                <w:lang w:eastAsia="zh-CN"/>
              </w:rPr>
            </w:pPr>
          </w:p>
        </w:tc>
      </w:tr>
    </w:tbl>
    <w:p>
      <w:pPr>
        <w:spacing w:line="300" w:lineRule="exact"/>
        <w:jc w:val="both"/>
        <w:rPr>
          <w:rFonts w:hint="eastAsia" w:ascii="Times New Roman" w:cs="Times New Roman"/>
          <w:sz w:val="18"/>
          <w:szCs w:val="18"/>
          <w:lang w:eastAsia="zh-CN"/>
        </w:rPr>
      </w:pPr>
      <w:r>
        <w:rPr>
          <w:rFonts w:hint="eastAsia" w:ascii="Times New Roman" w:cs="Times New Roman"/>
          <w:sz w:val="18"/>
          <w:szCs w:val="18"/>
          <w:lang w:eastAsia="zh-CN"/>
        </w:rPr>
        <w:t>注：</w:t>
      </w:r>
      <w:r>
        <w:rPr>
          <w:rFonts w:hint="eastAsia" w:ascii="Times New Roman" w:cs="Times New Roman"/>
          <w:sz w:val="18"/>
          <w:szCs w:val="18"/>
          <w:lang w:val="en-US" w:eastAsia="zh-CN"/>
        </w:rPr>
        <w:t>1、管理岗位的其中政工师聘用情况，是指2014年以来，在管理岗位取得政工师职务人员；2</w:t>
      </w:r>
      <w:r>
        <w:rPr>
          <w:rFonts w:hint="eastAsia" w:ascii="Times New Roman" w:cs="Times New Roman"/>
          <w:sz w:val="18"/>
          <w:szCs w:val="18"/>
          <w:lang w:eastAsia="zh-CN"/>
        </w:rPr>
        <w:t>、入统管理岗位政工师人员，是指兑现参照专技岗位工资的人员；3、2009年前</w:t>
      </w:r>
    </w:p>
    <w:p>
      <w:pPr>
        <w:spacing w:line="300" w:lineRule="exact"/>
        <w:jc w:val="both"/>
        <w:rPr>
          <w:rFonts w:hint="eastAsia" w:ascii="Times New Roman" w:cs="Times New Roman"/>
          <w:sz w:val="18"/>
          <w:szCs w:val="18"/>
          <w:lang w:eastAsia="zh-CN"/>
        </w:rPr>
      </w:pPr>
      <w:r>
        <w:rPr>
          <w:rFonts w:hint="eastAsia" w:ascii="Times New Roman" w:cs="Times New Roman"/>
          <w:sz w:val="18"/>
          <w:szCs w:val="18"/>
          <w:lang w:eastAsia="zh-CN"/>
        </w:rPr>
        <w:t>评的政工师，按当时政策兑现了相应的专业职务岗位工资，统计到现聘的参照专业职务岗位。</w:t>
      </w:r>
    </w:p>
    <w:p/>
    <w:sectPr>
      <w:pgSz w:w="16838" w:h="11906" w:orient="landscape"/>
      <w:pgMar w:top="1576" w:right="1440" w:bottom="1576" w:left="144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1B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dell</cp:lastModifiedBy>
  <dcterms:modified xsi:type="dcterms:W3CDTF">2018-12-14T01:52:37Z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