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河北省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事业单位2018年度岗位统计表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10"/>
          <w:szCs w:val="1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填报单位（公章）：</w:t>
      </w:r>
    </w:p>
    <w:tbl>
      <w:tblPr>
        <w:tblStyle w:val="5"/>
        <w:tblW w:w="14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87"/>
        <w:gridCol w:w="143"/>
        <w:gridCol w:w="795"/>
        <w:gridCol w:w="246"/>
        <w:gridCol w:w="609"/>
        <w:gridCol w:w="575"/>
        <w:gridCol w:w="141"/>
        <w:gridCol w:w="220"/>
        <w:gridCol w:w="656"/>
        <w:gridCol w:w="167"/>
        <w:gridCol w:w="113"/>
        <w:gridCol w:w="1"/>
        <w:gridCol w:w="595"/>
        <w:gridCol w:w="340"/>
        <w:gridCol w:w="12"/>
        <w:gridCol w:w="123"/>
        <w:gridCol w:w="267"/>
        <w:gridCol w:w="134"/>
        <w:gridCol w:w="2"/>
        <w:gridCol w:w="398"/>
        <w:gridCol w:w="383"/>
        <w:gridCol w:w="93"/>
        <w:gridCol w:w="327"/>
        <w:gridCol w:w="133"/>
        <w:gridCol w:w="244"/>
        <w:gridCol w:w="172"/>
        <w:gridCol w:w="215"/>
        <w:gridCol w:w="305"/>
        <w:gridCol w:w="268"/>
        <w:gridCol w:w="88"/>
        <w:gridCol w:w="4"/>
        <w:gridCol w:w="519"/>
        <w:gridCol w:w="57"/>
        <w:gridCol w:w="296"/>
        <w:gridCol w:w="180"/>
        <w:gridCol w:w="193"/>
        <w:gridCol w:w="267"/>
        <w:gridCol w:w="191"/>
        <w:gridCol w:w="45"/>
        <w:gridCol w:w="700"/>
        <w:gridCol w:w="134"/>
        <w:gridCol w:w="42"/>
        <w:gridCol w:w="6"/>
        <w:gridCol w:w="257"/>
        <w:gridCol w:w="269"/>
        <w:gridCol w:w="228"/>
        <w:gridCol w:w="116"/>
        <w:gridCol w:w="419"/>
        <w:gridCol w:w="152"/>
        <w:gridCol w:w="249"/>
        <w:gridCol w:w="56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8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主管部门</w:t>
            </w:r>
          </w:p>
        </w:tc>
        <w:tc>
          <w:tcPr>
            <w:tcW w:w="11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18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编制总数</w:t>
            </w:r>
          </w:p>
        </w:tc>
        <w:tc>
          <w:tcPr>
            <w:tcW w:w="118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184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岗位总数</w:t>
            </w:r>
          </w:p>
        </w:tc>
        <w:tc>
          <w:tcPr>
            <w:tcW w:w="118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184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现聘人数</w:t>
            </w:r>
          </w:p>
        </w:tc>
        <w:tc>
          <w:tcPr>
            <w:tcW w:w="118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184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政工人数</w:t>
            </w:r>
          </w:p>
        </w:tc>
        <w:tc>
          <w:tcPr>
            <w:tcW w:w="1184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18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双肩挑人数</w:t>
            </w:r>
          </w:p>
        </w:tc>
        <w:tc>
          <w:tcPr>
            <w:tcW w:w="11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9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管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理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岗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位</w:t>
            </w: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级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合计</w:t>
            </w:r>
          </w:p>
        </w:tc>
        <w:tc>
          <w:tcPr>
            <w:tcW w:w="115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三</w:t>
            </w: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四</w:t>
            </w: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五</w:t>
            </w: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六</w:t>
            </w: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七</w:t>
            </w: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八</w:t>
            </w: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九</w:t>
            </w:r>
          </w:p>
        </w:tc>
        <w:tc>
          <w:tcPr>
            <w:tcW w:w="13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核准岗位数量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15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125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本年底岗位聘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用</w:t>
            </w: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15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125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政工师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15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下年度余缺岗位数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15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9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专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业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技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术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岗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位</w:t>
            </w: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级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合计</w:t>
            </w:r>
          </w:p>
        </w:tc>
        <w:tc>
          <w:tcPr>
            <w:tcW w:w="8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三</w:t>
            </w: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四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五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六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七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八</w:t>
            </w: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九</w:t>
            </w:r>
          </w:p>
        </w:tc>
        <w:tc>
          <w:tcPr>
            <w:tcW w:w="8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十</w:t>
            </w: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十一</w:t>
            </w: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十二</w:t>
            </w: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十三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核准岗位数量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本年底岗位聘用人数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下年度余缺岗位数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7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8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未聘人数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630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630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630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632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</w:trPr>
        <w:tc>
          <w:tcPr>
            <w:tcW w:w="99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工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勤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技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能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岗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位</w:t>
            </w: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级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合计</w:t>
            </w:r>
          </w:p>
        </w:tc>
        <w:tc>
          <w:tcPr>
            <w:tcW w:w="210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一</w:t>
            </w: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</w:t>
            </w: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三</w:t>
            </w: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四</w:t>
            </w:r>
          </w:p>
        </w:tc>
        <w:tc>
          <w:tcPr>
            <w:tcW w:w="210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核准岗位数量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本年底岗位聘用人数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下年度余缺岗位数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</w:trPr>
        <w:tc>
          <w:tcPr>
            <w:tcW w:w="99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98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未聘人数</w:t>
            </w: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210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</w:trPr>
        <w:tc>
          <w:tcPr>
            <w:tcW w:w="1327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2009年前政工师所聘岗位</w:t>
            </w:r>
          </w:p>
        </w:tc>
        <w:tc>
          <w:tcPr>
            <w:tcW w:w="165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参照专技岗位</w:t>
            </w: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二级</w:t>
            </w: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三级</w:t>
            </w: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四级</w:t>
            </w:r>
          </w:p>
        </w:tc>
        <w:tc>
          <w:tcPr>
            <w:tcW w:w="93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五级</w:t>
            </w: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六级</w:t>
            </w: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七级</w:t>
            </w:r>
          </w:p>
        </w:tc>
        <w:tc>
          <w:tcPr>
            <w:tcW w:w="93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八级</w:t>
            </w: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九级</w:t>
            </w: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十级</w:t>
            </w:r>
          </w:p>
        </w:tc>
        <w:tc>
          <w:tcPr>
            <w:tcW w:w="93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十一级</w:t>
            </w: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十二级</w:t>
            </w:r>
          </w:p>
        </w:tc>
        <w:tc>
          <w:tcPr>
            <w:tcW w:w="94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十三级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</w:trPr>
        <w:tc>
          <w:tcPr>
            <w:tcW w:w="1327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65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人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数</w:t>
            </w: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94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</w:tbl>
    <w:p>
      <w:pPr>
        <w:spacing w:line="300" w:lineRule="exact"/>
        <w:jc w:val="both"/>
        <w:rPr>
          <w:rFonts w:hint="eastAsia" w:ascii="Times New Roman" w:cs="Times New Roman"/>
          <w:sz w:val="18"/>
          <w:szCs w:val="18"/>
          <w:lang w:eastAsia="zh-CN"/>
        </w:rPr>
      </w:pPr>
      <w:r>
        <w:rPr>
          <w:rFonts w:hint="eastAsia" w:ascii="Times New Roman" w:cs="Times New Roman"/>
          <w:sz w:val="18"/>
          <w:szCs w:val="18"/>
          <w:lang w:eastAsia="zh-CN"/>
        </w:rPr>
        <w:t>注：</w:t>
      </w:r>
      <w:r>
        <w:rPr>
          <w:rFonts w:hint="eastAsia" w:ascii="Times New Roman" w:cs="Times New Roman"/>
          <w:sz w:val="18"/>
          <w:szCs w:val="18"/>
          <w:lang w:val="en-US" w:eastAsia="zh-CN"/>
        </w:rPr>
        <w:t>1、管理岗位的其中政工师聘用情况，是指2014年以来，在管理岗位取得政工师职务人员；2</w:t>
      </w:r>
      <w:r>
        <w:rPr>
          <w:rFonts w:hint="eastAsia" w:ascii="Times New Roman" w:cs="Times New Roman"/>
          <w:sz w:val="18"/>
          <w:szCs w:val="18"/>
          <w:lang w:eastAsia="zh-CN"/>
        </w:rPr>
        <w:t>、入统管理岗位政工师人员，是指兑现参照专技岗位工资的人员；3、2009年前评的政工师，</w:t>
      </w:r>
      <w:r>
        <w:rPr>
          <w:rFonts w:hint="eastAsia" w:cs="Times New Roman"/>
          <w:sz w:val="18"/>
          <w:szCs w:val="18"/>
          <w:lang w:eastAsia="zh-CN"/>
        </w:rPr>
        <w:t>没有聘在管理、专技、工勤三类岗位，仅</w:t>
      </w:r>
      <w:r>
        <w:rPr>
          <w:rFonts w:hint="eastAsia" w:ascii="Times New Roman" w:cs="Times New Roman"/>
          <w:sz w:val="18"/>
          <w:szCs w:val="18"/>
          <w:lang w:eastAsia="zh-CN"/>
        </w:rPr>
        <w:t>按当时政策兑现了相应的专业职务岗位工资</w:t>
      </w:r>
      <w:r>
        <w:rPr>
          <w:rFonts w:hint="eastAsia" w:cs="Times New Roman"/>
          <w:sz w:val="18"/>
          <w:szCs w:val="18"/>
          <w:lang w:eastAsia="zh-CN"/>
        </w:rPr>
        <w:t>的</w:t>
      </w:r>
      <w:bookmarkStart w:id="0" w:name="_GoBack"/>
      <w:bookmarkEnd w:id="0"/>
      <w:r>
        <w:rPr>
          <w:rFonts w:hint="eastAsia" w:ascii="Times New Roman" w:cs="Times New Roman"/>
          <w:sz w:val="18"/>
          <w:szCs w:val="18"/>
          <w:lang w:eastAsia="zh-CN"/>
        </w:rPr>
        <w:t>，统计到现聘的参照专业职务岗位。</w:t>
      </w:r>
    </w:p>
    <w:sectPr>
      <w:pgSz w:w="16838" w:h="11906" w:orient="landscape"/>
      <w:pgMar w:top="1463" w:right="1440" w:bottom="1463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D4B97"/>
    <w:rsid w:val="26704BC0"/>
    <w:rsid w:val="3134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2018-12-14T02:27:37Z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