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177"/>
        <w:gridCol w:w="4400"/>
        <w:gridCol w:w="2740"/>
        <w:gridCol w:w="2000"/>
        <w:gridCol w:w="2055"/>
        <w:gridCol w:w="185"/>
        <w:gridCol w:w="12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附件2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441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36"/>
                <w:szCs w:val="36"/>
              </w:rPr>
              <w:t>2013年度保定市中小企业公共服务示范平台复核情况名单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4"/>
              </w:rPr>
              <w:t>所在地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4"/>
              </w:rPr>
              <w:t>服务机构名称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4"/>
              </w:rPr>
              <w:t>机构地址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4"/>
              </w:rPr>
              <w:t>服务平台类别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4"/>
              </w:rPr>
              <w:t>复核认定结果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高新区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保定市中小企业信用担保中心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保定市北三环5699号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融资担保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高新区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保定市中小企业教育培训基地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保定市隆兴中路179号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培训服务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莲池区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保定市指南针市场调查传播咨询有限公司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保定市复兴路财智中心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信息服务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b/>
                <w:kern w:val="0"/>
                <w:sz w:val="22"/>
                <w:szCs w:val="22"/>
              </w:rPr>
              <w:t>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莲池区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保定市国正环境技术设计院有限公司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保定市东关大街437号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信息服务、技术服务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清苑区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保定市中科技术轻金属新材料研究中心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河北省清苑县发展西街338号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技术服务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白沟新城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白沟箱包产业生产力促进中心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白沟银领国际商务大厦一楼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技术服务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涿州市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涿州皓原铝业技术开发有限公司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涿州市华丰路3号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技术服务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高碑店市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高碑店市隆跃工业园区开发有限公司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团结东路隆基太和工业园区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创业服务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曲阳县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曲阳金石文化发展有限公司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曲阳县商城9号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培训服务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b/>
                <w:kern w:val="0"/>
                <w:sz w:val="22"/>
                <w:szCs w:val="22"/>
              </w:rPr>
              <w:t>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曲阳县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曲阳县石雕产业集群研发中心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曲阳县羊平开发区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技术服务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b/>
                <w:kern w:val="0"/>
                <w:sz w:val="22"/>
                <w:szCs w:val="22"/>
              </w:rPr>
              <w:t>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博野县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博野县质量技术监督检验所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博野县兴华北路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技术服务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博野县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保定博蠡橡胶机带产业检测有限公司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河北省保定市博野县打齐村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技术服务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高阳县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河北瑞春纺织科技有限公司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高阳县高任路于堤工业区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培训服务、技术服务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b/>
                <w:kern w:val="0"/>
                <w:sz w:val="22"/>
                <w:szCs w:val="22"/>
              </w:rPr>
              <w:t>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高阳县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高阳县亮点纺织科技开发有限公司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高阳县工业城三利大街369号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技术服务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唐县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保定中达铸造有限公司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唐县王京村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技术服务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易县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易县易砚产业集群产学研合作有限公司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易县厂城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技术服务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容城县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容城县名城服装研究设计中心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容城县澳森南大街1号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技术服务、信息服务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未提供复核材料，隶属关系调整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容城县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容城县惠民企业管理咨询服务有限公司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容城县橡胶厂院内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创业服务、信息服务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未提供复核材料，隶属关系调整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定州市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定州双天创业辅导服务有限公司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定州叮咛店镇北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kern w:val="0"/>
                <w:sz w:val="20"/>
                <w:szCs w:val="20"/>
              </w:rPr>
              <w:t>创业服务、培训服务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  <w:szCs w:val="22"/>
              </w:rPr>
              <w:t>未通过复核认定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16"/>
                <w:szCs w:val="16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16"/>
                <w:szCs w:val="16"/>
              </w:rPr>
              <w:t>未提供复核材料，隶属关系调整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D2F8B"/>
    <w:rsid w:val="6D535020"/>
    <w:rsid w:val="76DD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y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2018-04-17T06:28:00Z</dcterms:created>
  <dc:creator>yy</dc:creator>
  <cp:lastModifiedBy>yy</cp:lastModifiedBy>
  <dcterms:modified xsi:type="dcterms:W3CDTF">2018-04-17T06:28:51Z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