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kern w:val="2"/>
          <w:sz w:val="32"/>
          <w:szCs w:val="32"/>
          <w:u w:val="none" w:color="000000"/>
        </w:rPr>
      </w:pPr>
      <w:r>
        <w:rPr>
          <w:rFonts w:ascii="黑体" w:hAnsi="黑体" w:eastAsia="黑体" w:cs="黑体"/>
          <w:kern w:val="2"/>
          <w:sz w:val="32"/>
          <w:szCs w:val="32"/>
          <w:u w:val="none" w:color="000000"/>
          <w:lang w:val="zh-Hans" w:eastAsia="zh-Hans"/>
        </w:rPr>
        <w:t>附件</w:t>
      </w:r>
      <w:r>
        <w:rPr>
          <w:rFonts w:ascii="黑体" w:hAnsi="黑体" w:eastAsia="黑体" w:cs="黑体"/>
          <w:kern w:val="2"/>
          <w:sz w:val="32"/>
          <w:szCs w:val="32"/>
          <w:u w:val="none" w:color="000000"/>
        </w:rPr>
        <w:t>2</w:t>
      </w:r>
    </w:p>
    <w:p>
      <w:pPr>
        <w:spacing w:line="60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600" w:lineRule="exact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第八届河北省创新创业大赛技术融合行业</w:t>
      </w:r>
      <w:bookmarkStart w:id="0" w:name="_GoBack"/>
      <w:bookmarkEnd w:id="0"/>
      <w:r>
        <w:rPr>
          <w:rFonts w:hint="eastAsia"/>
          <w:b/>
          <w:sz w:val="44"/>
          <w:szCs w:val="44"/>
        </w:rPr>
        <w:t>赛</w:t>
      </w:r>
    </w:p>
    <w:p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赛事安排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一、日程安排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575"/>
        <w:gridCol w:w="4200"/>
        <w:gridCol w:w="2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 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 间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 容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9月17日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8:00-8:50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参赛选手、领队及评审专家签到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仿宋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8:</w:t>
            </w:r>
            <w:r>
              <w:rPr>
                <w:rFonts w:hint="eastAsia" w:cs="仿宋"/>
                <w:sz w:val="20"/>
                <w:szCs w:val="20"/>
              </w:rPr>
              <w:t>5</w:t>
            </w:r>
            <w:r>
              <w:rPr>
                <w:rFonts w:cs="仿宋"/>
                <w:sz w:val="20"/>
                <w:szCs w:val="20"/>
              </w:rPr>
              <w:t>0-</w:t>
            </w:r>
            <w:r>
              <w:rPr>
                <w:rFonts w:hint="eastAsia" w:cs="仿宋"/>
                <w:sz w:val="20"/>
                <w:szCs w:val="20"/>
              </w:rPr>
              <w:t>9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0</w:t>
            </w:r>
            <w:r>
              <w:rPr>
                <w:rFonts w:cs="仿宋"/>
                <w:sz w:val="20"/>
                <w:szCs w:val="20"/>
              </w:rPr>
              <w:t>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参赛选手、领队及评审专家于多功能厅候场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仿宋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一楼多功能厅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9:00-10:00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技术融合行业赛开幕式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一楼多功能厅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10:00-10:30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上午组参赛选手、领队抽取答辩顺序</w:t>
            </w:r>
          </w:p>
        </w:tc>
        <w:tc>
          <w:tcPr>
            <w:tcW w:w="24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现场：一楼多功能厅</w:t>
            </w:r>
          </w:p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网络：腾讯会议等候室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</w:t>
            </w:r>
            <w:r>
              <w:rPr>
                <w:rFonts w:hint="eastAsia" w:cs="仿宋"/>
                <w:sz w:val="20"/>
                <w:szCs w:val="20"/>
              </w:rPr>
              <w:t>0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3</w:t>
            </w:r>
            <w:r>
              <w:rPr>
                <w:rFonts w:cs="仿宋"/>
                <w:sz w:val="20"/>
                <w:szCs w:val="20"/>
              </w:rPr>
              <w:t>0-12:00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技术融合行业赛上午组分组比赛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候赛区：一楼多功能厅</w:t>
            </w:r>
          </w:p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评审</w:t>
            </w:r>
            <w:r>
              <w:rPr>
                <w:rFonts w:cs="仿宋"/>
                <w:sz w:val="20"/>
                <w:szCs w:val="20"/>
              </w:rPr>
              <w:t>A组：自助餐厅</w:t>
            </w:r>
          </w:p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评审</w:t>
            </w:r>
            <w:r>
              <w:rPr>
                <w:rFonts w:cs="仿宋"/>
                <w:sz w:val="20"/>
                <w:szCs w:val="20"/>
              </w:rPr>
              <w:t>B组：候见厅</w:t>
            </w:r>
          </w:p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评审</w:t>
            </w:r>
            <w:r>
              <w:rPr>
                <w:rFonts w:cs="仿宋"/>
                <w:sz w:val="20"/>
                <w:szCs w:val="20"/>
              </w:rPr>
              <w:t>C组：会见厅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13:30-14:00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下午组参赛选手、领队抽取答辩顺序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一楼多功能厅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14:00-18:00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技术融合行业赛下午组分组比赛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候赛区：一楼多功能厅</w:t>
            </w:r>
          </w:p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评审</w:t>
            </w:r>
            <w:r>
              <w:rPr>
                <w:rFonts w:cs="仿宋"/>
                <w:sz w:val="20"/>
                <w:szCs w:val="20"/>
              </w:rPr>
              <w:t>A组：自助餐厅</w:t>
            </w:r>
          </w:p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评审</w:t>
            </w:r>
            <w:r>
              <w:rPr>
                <w:rFonts w:cs="仿宋"/>
                <w:sz w:val="20"/>
                <w:szCs w:val="20"/>
              </w:rPr>
              <w:t>B组：候见厅</w:t>
            </w:r>
          </w:p>
          <w:p>
            <w:pPr>
              <w:spacing w:line="280" w:lineRule="exact"/>
              <w:ind w:firstLine="200" w:firstLineChars="100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评审</w:t>
            </w:r>
            <w:r>
              <w:rPr>
                <w:rFonts w:cs="仿宋"/>
                <w:sz w:val="20"/>
                <w:szCs w:val="20"/>
              </w:rPr>
              <w:t>C组：会见厅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</w:t>
            </w:r>
            <w:r>
              <w:rPr>
                <w:rFonts w:hint="eastAsia" w:cs="仿宋"/>
                <w:sz w:val="20"/>
                <w:szCs w:val="20"/>
              </w:rPr>
              <w:t>8</w:t>
            </w:r>
            <w:r>
              <w:rPr>
                <w:rFonts w:cs="仿宋"/>
                <w:sz w:val="20"/>
                <w:szCs w:val="20"/>
              </w:rPr>
              <w:t>:00-18:</w:t>
            </w:r>
            <w:r>
              <w:rPr>
                <w:rFonts w:hint="eastAsia" w:cs="仿宋"/>
                <w:sz w:val="20"/>
                <w:szCs w:val="20"/>
              </w:rPr>
              <w:t>3</w:t>
            </w:r>
            <w:r>
              <w:rPr>
                <w:rFonts w:cs="仿宋"/>
                <w:sz w:val="20"/>
                <w:szCs w:val="20"/>
              </w:rPr>
              <w:t>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半决赛成绩统计、宣布晋级名单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会见厅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Lines/>
              <w:kinsoku w:val="0"/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9月18日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8:</w:t>
            </w:r>
            <w:r>
              <w:rPr>
                <w:rFonts w:hint="eastAsia" w:cs="仿宋"/>
                <w:sz w:val="20"/>
                <w:szCs w:val="20"/>
              </w:rPr>
              <w:t>3</w:t>
            </w:r>
            <w:r>
              <w:rPr>
                <w:rFonts w:cs="仿宋"/>
                <w:sz w:val="20"/>
                <w:szCs w:val="20"/>
              </w:rPr>
              <w:t>0-</w:t>
            </w:r>
            <w:r>
              <w:rPr>
                <w:rFonts w:hint="eastAsia" w:cs="仿宋"/>
                <w:sz w:val="20"/>
                <w:szCs w:val="20"/>
              </w:rPr>
              <w:t>9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0</w:t>
            </w:r>
            <w:r>
              <w:rPr>
                <w:rFonts w:cs="仿宋"/>
                <w:sz w:val="20"/>
                <w:szCs w:val="20"/>
              </w:rPr>
              <w:t>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晋级决赛的选手签到、提交PPT</w:t>
            </w:r>
          </w:p>
        </w:tc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一楼多功能厅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9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0</w:t>
            </w:r>
            <w:r>
              <w:rPr>
                <w:rFonts w:cs="仿宋"/>
                <w:sz w:val="20"/>
                <w:szCs w:val="20"/>
              </w:rPr>
              <w:t>0-1</w:t>
            </w:r>
            <w:r>
              <w:rPr>
                <w:rFonts w:hint="eastAsia" w:cs="仿宋"/>
                <w:sz w:val="20"/>
                <w:szCs w:val="20"/>
              </w:rPr>
              <w:t>1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3</w:t>
            </w:r>
            <w:r>
              <w:rPr>
                <w:rFonts w:cs="仿宋"/>
                <w:sz w:val="20"/>
                <w:szCs w:val="20"/>
              </w:rPr>
              <w:t>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晋级决赛的</w:t>
            </w:r>
            <w:r>
              <w:rPr>
                <w:rFonts w:cs="仿宋"/>
                <w:sz w:val="20"/>
                <w:szCs w:val="20"/>
              </w:rPr>
              <w:t>选手进行彩排，抽取答辩顺序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</w:t>
            </w:r>
            <w:r>
              <w:rPr>
                <w:rFonts w:hint="eastAsia" w:cs="仿宋"/>
                <w:sz w:val="20"/>
                <w:szCs w:val="20"/>
              </w:rPr>
              <w:t>4</w:t>
            </w:r>
            <w:r>
              <w:rPr>
                <w:rFonts w:cs="仿宋"/>
                <w:sz w:val="20"/>
                <w:szCs w:val="20"/>
              </w:rPr>
              <w:t>:30-14:</w:t>
            </w:r>
            <w:r>
              <w:rPr>
                <w:rFonts w:hint="eastAsia" w:cs="仿宋"/>
                <w:sz w:val="20"/>
                <w:szCs w:val="20"/>
              </w:rPr>
              <w:t>5</w:t>
            </w:r>
            <w:r>
              <w:rPr>
                <w:rFonts w:cs="仿宋"/>
                <w:sz w:val="20"/>
                <w:szCs w:val="20"/>
              </w:rPr>
              <w:t>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技术融合行业赛决赛开幕式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14:</w:t>
            </w:r>
            <w:r>
              <w:rPr>
                <w:rFonts w:hint="eastAsia" w:cs="仿宋"/>
                <w:sz w:val="20"/>
                <w:szCs w:val="20"/>
              </w:rPr>
              <w:t>5</w:t>
            </w:r>
            <w:r>
              <w:rPr>
                <w:rFonts w:cs="仿宋"/>
                <w:sz w:val="20"/>
                <w:szCs w:val="20"/>
              </w:rPr>
              <w:t>0-1</w:t>
            </w:r>
            <w:r>
              <w:rPr>
                <w:rFonts w:hint="eastAsia" w:cs="仿宋"/>
                <w:sz w:val="20"/>
                <w:szCs w:val="20"/>
              </w:rPr>
              <w:t>6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3</w:t>
            </w:r>
            <w:r>
              <w:rPr>
                <w:rFonts w:cs="仿宋"/>
                <w:sz w:val="20"/>
                <w:szCs w:val="20"/>
              </w:rPr>
              <w:t>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技术融合行业赛决赛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  <w:r>
              <w:rPr>
                <w:rFonts w:cs="仿宋"/>
                <w:sz w:val="20"/>
                <w:szCs w:val="20"/>
              </w:rPr>
              <w:t>1</w:t>
            </w:r>
            <w:r>
              <w:rPr>
                <w:rFonts w:hint="eastAsia" w:cs="仿宋"/>
                <w:sz w:val="20"/>
                <w:szCs w:val="20"/>
              </w:rPr>
              <w:t>6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3</w:t>
            </w:r>
            <w:r>
              <w:rPr>
                <w:rFonts w:cs="仿宋"/>
                <w:sz w:val="20"/>
                <w:szCs w:val="20"/>
              </w:rPr>
              <w:t>0-1</w:t>
            </w:r>
            <w:r>
              <w:rPr>
                <w:rFonts w:hint="eastAsia" w:cs="仿宋"/>
                <w:sz w:val="20"/>
                <w:szCs w:val="20"/>
              </w:rPr>
              <w:t>7</w:t>
            </w:r>
            <w:r>
              <w:rPr>
                <w:rFonts w:cs="仿宋"/>
                <w:sz w:val="20"/>
                <w:szCs w:val="20"/>
              </w:rPr>
              <w:t>:</w:t>
            </w:r>
            <w:r>
              <w:rPr>
                <w:rFonts w:hint="eastAsia" w:cs="仿宋"/>
                <w:sz w:val="20"/>
                <w:szCs w:val="20"/>
              </w:rPr>
              <w:t>3</w:t>
            </w:r>
            <w:r>
              <w:rPr>
                <w:rFonts w:cs="仿宋"/>
                <w:sz w:val="20"/>
                <w:szCs w:val="20"/>
              </w:rPr>
              <w:t>0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cs="仿宋"/>
                <w:sz w:val="20"/>
                <w:szCs w:val="20"/>
              </w:rPr>
            </w:pPr>
            <w:r>
              <w:rPr>
                <w:rFonts w:hint="eastAsia" w:cs="仿宋"/>
                <w:sz w:val="20"/>
                <w:szCs w:val="20"/>
              </w:rPr>
              <w:t>技术融合行业赛颁奖仪式</w:t>
            </w:r>
          </w:p>
        </w:tc>
        <w:tc>
          <w:tcPr>
            <w:tcW w:w="24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cs="仿宋"/>
                <w:sz w:val="20"/>
                <w:szCs w:val="20"/>
              </w:rPr>
            </w:pPr>
          </w:p>
        </w:tc>
      </w:tr>
    </w:tbl>
    <w:p>
      <w:pPr>
        <w:spacing w:line="60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二、分组安排</w:t>
      </w:r>
    </w:p>
    <w:p>
      <w:pPr>
        <w:spacing w:line="3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A组</w:t>
      </w:r>
    </w:p>
    <w:p>
      <w:pPr>
        <w:spacing w:line="3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日期：9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日上午  签到时间：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抽签时间：10:00-10:30 比赛时间10:30开始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96"/>
        <w:gridCol w:w="3759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参赛队伍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参赛项目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中科恒运股份有限公司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直升机沉浸式飞行模拟系统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河北风顺机器人有限公司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远程抗干扰无人机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廊坊和易生活网络科技股份有限公司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一种基于仿生视觉的无人车目标实时检测与定位方法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雄安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河北雄安远度科技有限公司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小型长续航智能无人机系统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沧州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河北安迪模具有限公司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镶铸仿形镍芯的合金铸铁玻璃模具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邢台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邢台市坤益源环保科技有限公司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让“毒气”为废为宝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廊坊市荣祥机电设备有限公司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全向智能移动装备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</w:tbl>
    <w:p>
      <w:pPr>
        <w:spacing w:line="240" w:lineRule="exact"/>
        <w:rPr>
          <w:rFonts w:hint="eastAsia"/>
          <w:sz w:val="22"/>
          <w:szCs w:val="22"/>
        </w:rPr>
      </w:pPr>
    </w:p>
    <w:p>
      <w:pPr>
        <w:spacing w:line="240" w:lineRule="exact"/>
        <w:rPr>
          <w:rFonts w:hint="eastAsia"/>
          <w:b/>
          <w:sz w:val="22"/>
          <w:szCs w:val="22"/>
        </w:rPr>
      </w:pPr>
    </w:p>
    <w:p>
      <w:pPr>
        <w:spacing w:line="3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日期：9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日</w:t>
      </w:r>
      <w:r>
        <w:rPr>
          <w:rFonts w:hint="eastAsia"/>
          <w:sz w:val="22"/>
          <w:szCs w:val="22"/>
        </w:rPr>
        <w:t>下</w:t>
      </w:r>
      <w:r>
        <w:rPr>
          <w:sz w:val="22"/>
          <w:szCs w:val="22"/>
        </w:rPr>
        <w:t>午  签到时间：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抽签</w:t>
      </w:r>
      <w:r>
        <w:rPr>
          <w:sz w:val="22"/>
          <w:szCs w:val="22"/>
        </w:rPr>
        <w:t>时间：</w:t>
      </w:r>
      <w:r>
        <w:rPr>
          <w:rFonts w:hint="eastAsia"/>
          <w:sz w:val="22"/>
          <w:szCs w:val="22"/>
        </w:rPr>
        <w:t>13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14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比赛时间14:00开始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96"/>
        <w:gridCol w:w="3759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参赛队伍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参赛项目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三河市蓝思泰克光电科技有限公司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红外目标模拟器系列产品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河北淳博航空科技有限公司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海洋智能装备太阳能无人艇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邢台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河北时代电子有限公司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国土空间规划“一张图”实施监督信息系统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沧州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沧州沃福激光科技有限公司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高性能高光束质量轴快流CO2激光器研发项目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衡水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河北比特动力技术有限公司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高温高压定容燃烧装置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石家庄高新区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河北迥然科技有限公司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高动态高精度航迹多参数集成控制系统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石家庄高新区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河北中柔科技有限公司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旋翼机载多参数环境检测系统研究与应用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秦皇岛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秦皇岛凡尔科技有限公司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无源智能平衡系统-管道微发电技术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保定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河北竺耀电力科技有限公司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天眼激光-测绘巡检行业的领航者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雄安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河北雄安太芯电子科技有限公司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太赫兹核心芯片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石家庄高新区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河北中经天平科技有限公司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司法区块链电子封条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廊坊市润屹智能科技有限公司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润屹智能科技—高性价比激光雷达解决方案提供商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王晓红张坤创新团队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高铁接触网智能监测助手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派罗机器人团队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高速力加载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保定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智馨科技团队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沸尔鲁克智能安全厨电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雄安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北京弘控生态团队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打造垃圾分类产业链闭环-易腐垃圾生态工业技术及商业模式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</w:tbl>
    <w:p>
      <w:pPr>
        <w:spacing w:line="38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38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380" w:lineRule="exact"/>
        <w:jc w:val="center"/>
        <w:rPr>
          <w:rFonts w:hint="eastAsia"/>
          <w:b/>
          <w:sz w:val="36"/>
          <w:szCs w:val="36"/>
        </w:rPr>
      </w:pPr>
    </w:p>
    <w:p>
      <w:pPr>
        <w:spacing w:line="3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B组</w:t>
      </w:r>
    </w:p>
    <w:p>
      <w:pPr>
        <w:spacing w:line="3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日期：9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日上午  签到时间：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抽签时间：10:00-10:30 比赛时间10:30开始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96"/>
        <w:gridCol w:w="3759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参赛队伍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参赛项目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石家庄高新区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河北纬坤电子科技有限公司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全息三维仿真作战试训练应用平台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邯郸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河北恒昇机械科技有限公司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气压盘式制动器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定州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保定科元不锈钢科技开发有限公司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开元单兵野战炊具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定州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河北旭日特种设备科技有限公司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军用训练器材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河北听风科技有限公司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军用雷达及反射面天线红外辐射测温系统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唐山高新区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唐山英莱科技有限公司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激光视觉焊缝跟踪系统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河北骏孜科技有限公司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基于军用蜂群技术的商用无人机快递系统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</w:tbl>
    <w:p/>
    <w:p>
      <w:pPr>
        <w:spacing w:line="3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日期：9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日</w:t>
      </w:r>
      <w:r>
        <w:rPr>
          <w:rFonts w:hint="eastAsia"/>
          <w:sz w:val="22"/>
          <w:szCs w:val="22"/>
        </w:rPr>
        <w:t>下</w:t>
      </w:r>
      <w:r>
        <w:rPr>
          <w:sz w:val="22"/>
          <w:szCs w:val="22"/>
        </w:rPr>
        <w:t>午  签到时间：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抽签</w:t>
      </w:r>
      <w:r>
        <w:rPr>
          <w:sz w:val="22"/>
          <w:szCs w:val="22"/>
        </w:rPr>
        <w:t>时间：</w:t>
      </w:r>
      <w:r>
        <w:rPr>
          <w:rFonts w:hint="eastAsia"/>
          <w:sz w:val="22"/>
          <w:szCs w:val="22"/>
        </w:rPr>
        <w:t>13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14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比赛时间14:00开始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3360"/>
        <w:gridCol w:w="3832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地区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参赛队伍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参赛项目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石家庄高新区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河北军云软件有限公司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电子战运筹分析系统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沧州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河北优维视科技有限公司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地铁列车检修机器人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保定高新区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保定市玄云涡喷动力设备研发有限公司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单人喷气式飞行器的研发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石家庄高新区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河北瑰誉科技有限公司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达尔安生命体征监测仪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廊坊市迪沃科技有限公司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创新型互联网+退役军人智慧服务大数据平台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河北圣昊光电科技有限公司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SY -9100S 型低温 LD 芯片测试机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三河市戎邦光电设备股份有限公司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RBF-15L激光探测仪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成长组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河北圣源芯科光电有限公司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纳米工艺超精密芯片测试台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承德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承德市信仰电子科技有限公司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面向5G无线通信的高速、低功耗可配置FFT处理器芯片的研发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邯郸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邯郸市峰峰矿区华辰陶瓷科技艺术有限公司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激光技术在陶瓷传统与现代装饰工艺中的应用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青岛世泽智能科技有限公司河北分公司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基于人工智能的机器人靶标系统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智捷智能科技香河有限公司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便携式搬运机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唐山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钛合三材真空科技唐山有限公司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EBTCS大功率电子枪钛合涂层系统项目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初创组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先创新 再创业 老中青 产学研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不明原因疾病和异常健康事件早期监测预警系统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承德高新区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“鹰星座”团队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5G+LORA “鹰星座”——基于5G的模块化信息采集、分析、挖掘服务系统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33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思维盒子教育</w:t>
            </w:r>
          </w:p>
        </w:tc>
        <w:tc>
          <w:tcPr>
            <w:tcW w:w="3832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“心灵驿站”青少年儿童思维可视化训练营 ——要力勇拟像油画 VR 在线体验馆</w:t>
            </w:r>
          </w:p>
        </w:tc>
        <w:tc>
          <w:tcPr>
            <w:tcW w:w="90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</w:tbl>
    <w:p>
      <w:pPr>
        <w:spacing w:line="380" w:lineRule="exact"/>
        <w:rPr>
          <w:rFonts w:hint="eastAsia"/>
          <w:b/>
          <w:sz w:val="22"/>
          <w:szCs w:val="22"/>
        </w:rPr>
      </w:pPr>
    </w:p>
    <w:p>
      <w:pPr>
        <w:spacing w:line="38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C组</w:t>
      </w:r>
    </w:p>
    <w:p>
      <w:pPr>
        <w:spacing w:line="3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日期：9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日上午  签到</w:t>
      </w:r>
      <w:r>
        <w:rPr>
          <w:rFonts w:hint="eastAsia"/>
          <w:sz w:val="22"/>
          <w:szCs w:val="22"/>
        </w:rPr>
        <w:t>抽签时间：10:00-10:30 比赛时间10:30开始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96"/>
        <w:gridCol w:w="3759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参赛队伍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参赛项目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京津冀协同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医路有你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“医”路有你-基于肌电控制的传染病医疗服务机器人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(团队组)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京津冀协同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海星团队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气动软体管道机器人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(团队组)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京津冀协同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智慧安防小队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“天眼护卫”——多模态感知智慧安防系统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(团队组)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邯郸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静心探世界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自助共享尿检小便池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(团队组)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雄安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墨群分布式计算团队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墨群计算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</w:t>
            </w:r>
          </w:p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(团队组)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秦皇岛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东秦智漠科技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沙漠焕生——基于物联网的区域化沙漠治理智能机器人集群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网络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(团队组)</w:t>
            </w:r>
          </w:p>
        </w:tc>
      </w:tr>
    </w:tbl>
    <w:p>
      <w:pPr>
        <w:spacing w:line="380" w:lineRule="exact"/>
        <w:rPr>
          <w:rFonts w:hint="eastAsia"/>
          <w:b/>
          <w:sz w:val="22"/>
          <w:szCs w:val="22"/>
        </w:rPr>
      </w:pPr>
    </w:p>
    <w:p>
      <w:pPr>
        <w:spacing w:line="3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日期：9</w:t>
      </w:r>
      <w:r>
        <w:rPr>
          <w:sz w:val="22"/>
          <w:szCs w:val="22"/>
        </w:rPr>
        <w:t>月</w:t>
      </w:r>
      <w:r>
        <w:rPr>
          <w:rFonts w:hint="eastAsia"/>
          <w:sz w:val="22"/>
          <w:szCs w:val="22"/>
        </w:rPr>
        <w:t>17</w:t>
      </w:r>
      <w:r>
        <w:rPr>
          <w:sz w:val="22"/>
          <w:szCs w:val="22"/>
        </w:rPr>
        <w:t>日</w:t>
      </w:r>
      <w:r>
        <w:rPr>
          <w:rFonts w:hint="eastAsia"/>
          <w:sz w:val="22"/>
          <w:szCs w:val="22"/>
        </w:rPr>
        <w:t>下</w:t>
      </w:r>
      <w:r>
        <w:rPr>
          <w:sz w:val="22"/>
          <w:szCs w:val="22"/>
        </w:rPr>
        <w:t>午  签到时间：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8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5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抽签</w:t>
      </w:r>
      <w:r>
        <w:rPr>
          <w:sz w:val="22"/>
          <w:szCs w:val="22"/>
        </w:rPr>
        <w:t>时间：</w:t>
      </w:r>
      <w:r>
        <w:rPr>
          <w:rFonts w:hint="eastAsia"/>
          <w:sz w:val="22"/>
          <w:szCs w:val="22"/>
        </w:rPr>
        <w:t>13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3</w:t>
      </w:r>
      <w:r>
        <w:rPr>
          <w:sz w:val="22"/>
          <w:szCs w:val="22"/>
        </w:rPr>
        <w:t>0-</w:t>
      </w:r>
      <w:r>
        <w:rPr>
          <w:rFonts w:hint="eastAsia"/>
          <w:sz w:val="22"/>
          <w:szCs w:val="22"/>
        </w:rPr>
        <w:t>14</w:t>
      </w:r>
      <w:r>
        <w:rPr>
          <w:sz w:val="22"/>
          <w:szCs w:val="22"/>
        </w:rPr>
        <w:t>: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0</w:t>
      </w:r>
      <w:r>
        <w:rPr>
          <w:rFonts w:hint="eastAsia"/>
          <w:sz w:val="22"/>
          <w:szCs w:val="22"/>
        </w:rPr>
        <w:t xml:space="preserve"> 比赛时间14:00开始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3396"/>
        <w:gridCol w:w="3759"/>
        <w:gridCol w:w="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参赛队伍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</w:pPr>
            <w:r>
              <w:rPr>
                <w:rFonts w:hint="eastAsia"/>
                <w:b/>
                <w:sz w:val="20"/>
                <w:szCs w:val="20"/>
                <w:u w:val="none" w:color="000000"/>
                <w:lang w:val="zh-Hans"/>
              </w:rPr>
              <w:t>参赛项目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b/>
                <w:sz w:val="20"/>
                <w:szCs w:val="20"/>
                <w:u w:val="none" w:color="000000"/>
                <w:lang w:val="zh-Hans" w:eastAsia="zh-Hans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升发智联-国防工业数据基础设施运营商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云边协同的工业数据连接平台解决方案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b/>
                <w:sz w:val="20"/>
                <w:szCs w:val="20"/>
                <w:u w:val="none" w:color="000000"/>
                <w:lang w:val="zh-Hans" w:eastAsia="zh-Hans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保定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电磁成像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头颈/口腔专科化磁共振成像仪开发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技术融合研发小组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通用变尺寸铝蜂窝复合材料芯板高速干式加工装备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凌波飞渡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铁路应急抢修浮桥自适应支座系统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张家口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太阳能-地源热泵建筑供能技术团队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太阳能-地源热泵供能系统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承德高新区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高新大创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实时泛在感知的数字孪生智慧管网科技服务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秦皇岛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秦职院艺术系博艺大学生创业社团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云律动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廊坊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微型飞控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陆空两栖微型无人机及控制系统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京津冀协同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旷世奇才团队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掘废为宝——清砂尾矿绿色处理平台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邯郸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邯郸市智蓝遥感科技研究院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基于遥感大数据的高热型重工业运营态势感知与监督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京津冀协同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海浪奔腾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基于SM9的物联网设备身份认证与管理体系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京津冀协同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VTF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基于3D打印技术的真空热成型工艺技术的应用与研究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承德高新区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厚德自强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基层智能医疗系统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石家庄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益合创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行李管家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唐山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光伏发电系统运维团队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光伏电池板智能清洁系统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132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邯郸</w:t>
            </w:r>
          </w:p>
        </w:tc>
        <w:tc>
          <w:tcPr>
            <w:tcW w:w="3396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智能轨道大师团队</w:t>
            </w:r>
          </w:p>
        </w:tc>
        <w:tc>
          <w:tcPr>
            <w:tcW w:w="3759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智能轨道交通集成装备—多功能一体机</w:t>
            </w:r>
          </w:p>
        </w:tc>
        <w:tc>
          <w:tcPr>
            <w:tcW w:w="960" w:type="dxa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团队组</w:t>
            </w:r>
          </w:p>
        </w:tc>
      </w:tr>
    </w:tbl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E4F47"/>
    <w:rsid w:val="1ACE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xxzx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2020-09-11T02:47:00Z</dcterms:created>
  <dc:creator>韩彩霄</dc:creator>
  <cp:lastModifiedBy>韩彩霄</cp:lastModifiedBy>
  <dcterms:modified xsi:type="dcterms:W3CDTF">2020-09-11T02:49:34Z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